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A30B3" w14:textId="3C7D037D" w:rsidR="00795E1F" w:rsidRDefault="00795E1F">
      <w:pPr>
        <w:jc w:val="center"/>
        <w:rPr>
          <w:b/>
          <w:sz w:val="28"/>
          <w:szCs w:val="28"/>
        </w:rPr>
      </w:pPr>
      <w:r>
        <w:rPr>
          <w:b/>
          <w:noProof/>
          <w:sz w:val="28"/>
          <w:szCs w:val="28"/>
        </w:rPr>
        <w:drawing>
          <wp:inline distT="0" distB="0" distL="0" distR="0" wp14:anchorId="22FBA80E" wp14:editId="543EF393">
            <wp:extent cx="2154803" cy="703786"/>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BRAM.png"/>
                    <pic:cNvPicPr/>
                  </pic:nvPicPr>
                  <pic:blipFill>
                    <a:blip r:embed="rId8">
                      <a:extLst>
                        <a:ext uri="{28A0092B-C50C-407E-A947-70E740481C1C}">
                          <a14:useLocalDpi xmlns:a14="http://schemas.microsoft.com/office/drawing/2010/main" val="0"/>
                        </a:ext>
                      </a:extLst>
                    </a:blip>
                    <a:stretch>
                      <a:fillRect/>
                    </a:stretch>
                  </pic:blipFill>
                  <pic:spPr>
                    <a:xfrm>
                      <a:off x="0" y="0"/>
                      <a:ext cx="2165832" cy="707388"/>
                    </a:xfrm>
                    <a:prstGeom prst="rect">
                      <a:avLst/>
                    </a:prstGeom>
                  </pic:spPr>
                </pic:pic>
              </a:graphicData>
            </a:graphic>
          </wp:inline>
        </w:drawing>
      </w:r>
    </w:p>
    <w:p w14:paraId="182E3D47" w14:textId="59EAC686" w:rsidR="00795E1F" w:rsidRDefault="00795E1F">
      <w:pPr>
        <w:jc w:val="center"/>
        <w:rPr>
          <w:b/>
          <w:sz w:val="28"/>
          <w:szCs w:val="28"/>
        </w:rPr>
      </w:pPr>
    </w:p>
    <w:p w14:paraId="1ECEEBE2" w14:textId="77777777" w:rsidR="00795E1F" w:rsidRDefault="00795E1F">
      <w:pPr>
        <w:jc w:val="center"/>
        <w:rPr>
          <w:b/>
          <w:sz w:val="28"/>
          <w:szCs w:val="28"/>
        </w:rPr>
      </w:pPr>
    </w:p>
    <w:p w14:paraId="2E44C6B7" w14:textId="12D1DD94" w:rsidR="008741A8" w:rsidRPr="00795E1F" w:rsidRDefault="008741A8">
      <w:pPr>
        <w:jc w:val="center"/>
        <w:rPr>
          <w:b/>
          <w:sz w:val="96"/>
          <w:szCs w:val="96"/>
        </w:rPr>
      </w:pPr>
      <w:r w:rsidRPr="00795E1F">
        <w:rPr>
          <w:b/>
          <w:sz w:val="96"/>
          <w:szCs w:val="96"/>
        </w:rPr>
        <w:t>IBRAM</w:t>
      </w:r>
    </w:p>
    <w:p w14:paraId="05AAF5CD" w14:textId="78FB2237" w:rsidR="003F21E0" w:rsidRPr="00795E1F" w:rsidRDefault="00D907CE">
      <w:pPr>
        <w:jc w:val="center"/>
        <w:rPr>
          <w:b/>
          <w:sz w:val="96"/>
          <w:szCs w:val="96"/>
        </w:rPr>
      </w:pPr>
      <w:r w:rsidRPr="00795E1F">
        <w:rPr>
          <w:b/>
          <w:sz w:val="96"/>
          <w:szCs w:val="96"/>
        </w:rPr>
        <w:t xml:space="preserve">Divulgação </w:t>
      </w:r>
      <w:r w:rsidR="008A4EE2" w:rsidRPr="00795E1F">
        <w:rPr>
          <w:b/>
          <w:sz w:val="96"/>
          <w:szCs w:val="96"/>
        </w:rPr>
        <w:t xml:space="preserve">de </w:t>
      </w:r>
      <w:r w:rsidR="008741A8" w:rsidRPr="00795E1F">
        <w:rPr>
          <w:b/>
          <w:sz w:val="96"/>
          <w:szCs w:val="96"/>
        </w:rPr>
        <w:t>Informações - 2019</w:t>
      </w:r>
    </w:p>
    <w:p w14:paraId="0AA479D7" w14:textId="77777777" w:rsidR="003F21E0" w:rsidRPr="00795E1F" w:rsidRDefault="00D907CE">
      <w:pPr>
        <w:jc w:val="center"/>
        <w:rPr>
          <w:b/>
          <w:sz w:val="96"/>
          <w:szCs w:val="96"/>
        </w:rPr>
      </w:pPr>
      <w:r w:rsidRPr="00795E1F">
        <w:rPr>
          <w:b/>
          <w:sz w:val="96"/>
          <w:szCs w:val="96"/>
        </w:rPr>
        <w:t>Setor Mineral</w:t>
      </w:r>
    </w:p>
    <w:p w14:paraId="62E2E1B4" w14:textId="6D708A06" w:rsidR="003F21E0" w:rsidRDefault="008741A8">
      <w:pPr>
        <w:rPr>
          <w:i/>
        </w:rPr>
      </w:pPr>
      <w:r>
        <w:rPr>
          <w:i/>
        </w:rPr>
        <w:t>12/02/2020</w:t>
      </w:r>
    </w:p>
    <w:p w14:paraId="7E598290" w14:textId="77777777" w:rsidR="00630CFC" w:rsidRDefault="00630CFC" w:rsidP="00651AA5">
      <w:pPr>
        <w:rPr>
          <w:lang w:val="en-US"/>
        </w:rPr>
      </w:pPr>
    </w:p>
    <w:p w14:paraId="116BEFBC" w14:textId="65602A2F" w:rsidR="00651AA5" w:rsidRDefault="00651AA5">
      <w:pPr>
        <w:rPr>
          <w:i/>
        </w:rPr>
      </w:pPr>
      <w:r>
        <w:rPr>
          <w:i/>
        </w:rPr>
        <w:br w:type="page"/>
      </w:r>
    </w:p>
    <w:p w14:paraId="27541961" w14:textId="77777777" w:rsidR="008741A8" w:rsidRPr="008741A8" w:rsidRDefault="00515F4E" w:rsidP="008741A8">
      <w:pPr>
        <w:numPr>
          <w:ilvl w:val="0"/>
          <w:numId w:val="2"/>
        </w:numPr>
        <w:pBdr>
          <w:top w:val="nil"/>
          <w:left w:val="nil"/>
          <w:bottom w:val="nil"/>
          <w:right w:val="nil"/>
          <w:between w:val="nil"/>
        </w:pBdr>
        <w:shd w:val="clear" w:color="auto" w:fill="FFFFFF"/>
        <w:jc w:val="both"/>
      </w:pPr>
      <w:r w:rsidRPr="008741A8">
        <w:rPr>
          <w:b/>
          <w:color w:val="000000"/>
          <w:sz w:val="28"/>
          <w:szCs w:val="28"/>
        </w:rPr>
        <w:lastRenderedPageBreak/>
        <w:t xml:space="preserve">PRODUÇÃO MINERAL BRASILEIRA 2019 </w:t>
      </w:r>
    </w:p>
    <w:p w14:paraId="6E590E0A" w14:textId="64714D77" w:rsidR="003F21E0" w:rsidRDefault="00A911D9">
      <w:pPr>
        <w:rPr>
          <w:b/>
        </w:rPr>
      </w:pPr>
      <w:r>
        <w:rPr>
          <w:b/>
        </w:rPr>
        <w:t xml:space="preserve">Produção </w:t>
      </w:r>
      <w:r w:rsidR="0060615A">
        <w:rPr>
          <w:b/>
        </w:rPr>
        <w:t xml:space="preserve">dos principais produtos </w:t>
      </w:r>
      <w:r>
        <w:rPr>
          <w:b/>
        </w:rPr>
        <w:t>minera</w:t>
      </w:r>
      <w:r w:rsidR="0060615A">
        <w:rPr>
          <w:b/>
        </w:rPr>
        <w:t>is</w:t>
      </w:r>
      <w:r>
        <w:rPr>
          <w:b/>
        </w:rPr>
        <w:t xml:space="preserve"> em t</w:t>
      </w:r>
      <w:r w:rsidR="00D907CE">
        <w:rPr>
          <w:b/>
        </w:rPr>
        <w:t>oneladas</w:t>
      </w:r>
    </w:p>
    <w:tbl>
      <w:tblPr>
        <w:tblStyle w:val="a"/>
        <w:tblW w:w="82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2268"/>
        <w:gridCol w:w="1560"/>
      </w:tblGrid>
      <w:tr w:rsidR="003F21E0" w14:paraId="12EDA26E" w14:textId="77777777" w:rsidTr="00194A32">
        <w:tc>
          <w:tcPr>
            <w:tcW w:w="2405" w:type="dxa"/>
            <w:vAlign w:val="center"/>
          </w:tcPr>
          <w:p w14:paraId="697C8BA5" w14:textId="77777777" w:rsidR="003F21E0" w:rsidRPr="00A61F0F" w:rsidRDefault="00D907CE">
            <w:pPr>
              <w:jc w:val="center"/>
              <w:rPr>
                <w:rFonts w:asciiTheme="majorHAnsi" w:hAnsiTheme="majorHAnsi" w:cstheme="majorHAnsi"/>
                <w:b/>
              </w:rPr>
            </w:pPr>
            <w:r w:rsidRPr="00A61F0F">
              <w:rPr>
                <w:rFonts w:asciiTheme="majorHAnsi" w:hAnsiTheme="majorHAnsi" w:cstheme="majorHAnsi"/>
                <w:b/>
              </w:rPr>
              <w:t>Minério</w:t>
            </w:r>
          </w:p>
        </w:tc>
        <w:tc>
          <w:tcPr>
            <w:tcW w:w="1985" w:type="dxa"/>
            <w:vAlign w:val="center"/>
          </w:tcPr>
          <w:p w14:paraId="6A061613" w14:textId="77777777" w:rsidR="003F21E0" w:rsidRPr="00A61F0F" w:rsidRDefault="00D907CE">
            <w:pPr>
              <w:jc w:val="center"/>
              <w:rPr>
                <w:rFonts w:asciiTheme="majorHAnsi" w:hAnsiTheme="majorHAnsi" w:cstheme="majorHAnsi"/>
                <w:b/>
              </w:rPr>
            </w:pPr>
            <w:r w:rsidRPr="00A61F0F">
              <w:rPr>
                <w:rFonts w:asciiTheme="majorHAnsi" w:hAnsiTheme="majorHAnsi" w:cstheme="majorHAnsi"/>
                <w:b/>
              </w:rPr>
              <w:t>2018 (ton.)</w:t>
            </w:r>
          </w:p>
        </w:tc>
        <w:tc>
          <w:tcPr>
            <w:tcW w:w="2268" w:type="dxa"/>
            <w:vAlign w:val="center"/>
          </w:tcPr>
          <w:p w14:paraId="0689CEA4" w14:textId="77777777" w:rsidR="003F21E0" w:rsidRPr="00A61F0F" w:rsidRDefault="00D907CE">
            <w:pPr>
              <w:jc w:val="center"/>
              <w:rPr>
                <w:rFonts w:asciiTheme="majorHAnsi" w:hAnsiTheme="majorHAnsi" w:cstheme="majorHAnsi"/>
                <w:b/>
              </w:rPr>
            </w:pPr>
            <w:r w:rsidRPr="00A61F0F">
              <w:rPr>
                <w:rFonts w:asciiTheme="majorHAnsi" w:hAnsiTheme="majorHAnsi" w:cstheme="majorHAnsi"/>
                <w:b/>
              </w:rPr>
              <w:t>2019 (ton.)</w:t>
            </w:r>
          </w:p>
        </w:tc>
        <w:tc>
          <w:tcPr>
            <w:tcW w:w="1560" w:type="dxa"/>
            <w:vAlign w:val="center"/>
          </w:tcPr>
          <w:p w14:paraId="6FC92717" w14:textId="77777777" w:rsidR="003F21E0" w:rsidRPr="00A61F0F" w:rsidRDefault="00D907CE">
            <w:pPr>
              <w:jc w:val="center"/>
              <w:rPr>
                <w:rFonts w:asciiTheme="majorHAnsi" w:hAnsiTheme="majorHAnsi" w:cstheme="majorHAnsi"/>
                <w:b/>
              </w:rPr>
            </w:pPr>
            <w:r w:rsidRPr="00A61F0F">
              <w:rPr>
                <w:rFonts w:asciiTheme="majorHAnsi" w:hAnsiTheme="majorHAnsi" w:cstheme="majorHAnsi"/>
                <w:b/>
              </w:rPr>
              <w:t>Variação 2018/2019</w:t>
            </w:r>
          </w:p>
        </w:tc>
      </w:tr>
      <w:tr w:rsidR="003F21E0" w14:paraId="2B37B32F" w14:textId="77777777" w:rsidTr="00194A32">
        <w:tc>
          <w:tcPr>
            <w:tcW w:w="2405" w:type="dxa"/>
          </w:tcPr>
          <w:p w14:paraId="417D2037" w14:textId="77777777" w:rsidR="003F21E0" w:rsidRPr="00A61F0F" w:rsidRDefault="00D907CE">
            <w:pPr>
              <w:rPr>
                <w:rFonts w:asciiTheme="majorHAnsi" w:hAnsiTheme="majorHAnsi" w:cstheme="majorHAnsi"/>
              </w:rPr>
            </w:pPr>
            <w:r w:rsidRPr="00A61F0F">
              <w:rPr>
                <w:rFonts w:asciiTheme="majorHAnsi" w:hAnsiTheme="majorHAnsi" w:cstheme="majorHAnsi"/>
              </w:rPr>
              <w:t>Agregados Construção</w:t>
            </w:r>
          </w:p>
        </w:tc>
        <w:tc>
          <w:tcPr>
            <w:tcW w:w="1985" w:type="dxa"/>
          </w:tcPr>
          <w:p w14:paraId="7849B80B"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513.000.000</w:t>
            </w:r>
          </w:p>
        </w:tc>
        <w:tc>
          <w:tcPr>
            <w:tcW w:w="2268" w:type="dxa"/>
          </w:tcPr>
          <w:p w14:paraId="3F266493"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532.000.000</w:t>
            </w:r>
          </w:p>
        </w:tc>
        <w:tc>
          <w:tcPr>
            <w:tcW w:w="1560" w:type="dxa"/>
          </w:tcPr>
          <w:p w14:paraId="3EED2881"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3,5%</w:t>
            </w:r>
          </w:p>
        </w:tc>
      </w:tr>
      <w:tr w:rsidR="003F21E0" w14:paraId="61B0E0E9" w14:textId="77777777" w:rsidTr="00194A32">
        <w:tc>
          <w:tcPr>
            <w:tcW w:w="2405" w:type="dxa"/>
          </w:tcPr>
          <w:p w14:paraId="12E1CF25" w14:textId="77777777" w:rsidR="003F21E0" w:rsidRPr="00A61F0F" w:rsidRDefault="00D907CE">
            <w:pPr>
              <w:rPr>
                <w:rFonts w:asciiTheme="majorHAnsi" w:hAnsiTheme="majorHAnsi" w:cstheme="majorHAnsi"/>
              </w:rPr>
            </w:pPr>
            <w:r w:rsidRPr="00A61F0F">
              <w:rPr>
                <w:rFonts w:asciiTheme="majorHAnsi" w:hAnsiTheme="majorHAnsi" w:cstheme="majorHAnsi"/>
              </w:rPr>
              <w:t>Minério de Ferro</w:t>
            </w:r>
          </w:p>
        </w:tc>
        <w:tc>
          <w:tcPr>
            <w:tcW w:w="1985" w:type="dxa"/>
          </w:tcPr>
          <w:p w14:paraId="7BD47356"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450.000.000</w:t>
            </w:r>
          </w:p>
        </w:tc>
        <w:tc>
          <w:tcPr>
            <w:tcW w:w="2268" w:type="dxa"/>
          </w:tcPr>
          <w:p w14:paraId="2059B397"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410.000.000</w:t>
            </w:r>
          </w:p>
        </w:tc>
        <w:tc>
          <w:tcPr>
            <w:tcW w:w="1560" w:type="dxa"/>
          </w:tcPr>
          <w:p w14:paraId="2C4B5962"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-8,8%</w:t>
            </w:r>
          </w:p>
        </w:tc>
      </w:tr>
      <w:tr w:rsidR="003F21E0" w14:paraId="68718DEA" w14:textId="77777777" w:rsidTr="00194A32">
        <w:tc>
          <w:tcPr>
            <w:tcW w:w="2405" w:type="dxa"/>
          </w:tcPr>
          <w:p w14:paraId="59B14274" w14:textId="77777777" w:rsidR="003F21E0" w:rsidRPr="00A61F0F" w:rsidRDefault="00D907CE">
            <w:pPr>
              <w:rPr>
                <w:rFonts w:asciiTheme="majorHAnsi" w:hAnsiTheme="majorHAnsi" w:cstheme="majorHAnsi"/>
              </w:rPr>
            </w:pPr>
            <w:r w:rsidRPr="00A61F0F">
              <w:rPr>
                <w:rFonts w:asciiTheme="majorHAnsi" w:hAnsiTheme="majorHAnsi" w:cstheme="majorHAnsi"/>
              </w:rPr>
              <w:t>Bauxita</w:t>
            </w:r>
          </w:p>
        </w:tc>
        <w:tc>
          <w:tcPr>
            <w:tcW w:w="1985" w:type="dxa"/>
          </w:tcPr>
          <w:p w14:paraId="004F46FE"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35.000.000</w:t>
            </w:r>
          </w:p>
        </w:tc>
        <w:tc>
          <w:tcPr>
            <w:tcW w:w="2268" w:type="dxa"/>
          </w:tcPr>
          <w:p w14:paraId="7C63327F"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30.000.000</w:t>
            </w:r>
          </w:p>
        </w:tc>
        <w:tc>
          <w:tcPr>
            <w:tcW w:w="1560" w:type="dxa"/>
          </w:tcPr>
          <w:p w14:paraId="04952322"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-14,3%</w:t>
            </w:r>
          </w:p>
        </w:tc>
      </w:tr>
      <w:tr w:rsidR="003F21E0" w14:paraId="05BC716D" w14:textId="77777777" w:rsidTr="00194A32">
        <w:tc>
          <w:tcPr>
            <w:tcW w:w="2405" w:type="dxa"/>
          </w:tcPr>
          <w:p w14:paraId="675E3D8C" w14:textId="77777777" w:rsidR="003F21E0" w:rsidRPr="00A61F0F" w:rsidRDefault="00D907CE">
            <w:pPr>
              <w:rPr>
                <w:rFonts w:asciiTheme="majorHAnsi" w:hAnsiTheme="majorHAnsi" w:cstheme="majorHAnsi"/>
              </w:rPr>
            </w:pPr>
            <w:r w:rsidRPr="00A61F0F">
              <w:rPr>
                <w:rFonts w:asciiTheme="majorHAnsi" w:hAnsiTheme="majorHAnsi" w:cstheme="majorHAnsi"/>
              </w:rPr>
              <w:t>Fosfato</w:t>
            </w:r>
          </w:p>
        </w:tc>
        <w:tc>
          <w:tcPr>
            <w:tcW w:w="1985" w:type="dxa"/>
          </w:tcPr>
          <w:p w14:paraId="256C0126"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6.800.000</w:t>
            </w:r>
          </w:p>
        </w:tc>
        <w:tc>
          <w:tcPr>
            <w:tcW w:w="2268" w:type="dxa"/>
          </w:tcPr>
          <w:p w14:paraId="3B74C7C0"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7.000.000</w:t>
            </w:r>
          </w:p>
        </w:tc>
        <w:tc>
          <w:tcPr>
            <w:tcW w:w="1560" w:type="dxa"/>
          </w:tcPr>
          <w:p w14:paraId="0A1FEC64"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w:t>
            </w:r>
          </w:p>
        </w:tc>
      </w:tr>
      <w:tr w:rsidR="003F21E0" w14:paraId="55F0A4B3" w14:textId="77777777" w:rsidTr="00194A32">
        <w:tc>
          <w:tcPr>
            <w:tcW w:w="2405" w:type="dxa"/>
          </w:tcPr>
          <w:p w14:paraId="295825CF" w14:textId="77777777" w:rsidR="003F21E0" w:rsidRPr="00A61F0F" w:rsidRDefault="00D907CE">
            <w:pPr>
              <w:rPr>
                <w:rFonts w:asciiTheme="majorHAnsi" w:hAnsiTheme="majorHAnsi" w:cstheme="majorHAnsi"/>
              </w:rPr>
            </w:pPr>
            <w:r w:rsidRPr="00A61F0F">
              <w:rPr>
                <w:rFonts w:asciiTheme="majorHAnsi" w:hAnsiTheme="majorHAnsi" w:cstheme="majorHAnsi"/>
              </w:rPr>
              <w:t>Manganês</w:t>
            </w:r>
          </w:p>
        </w:tc>
        <w:tc>
          <w:tcPr>
            <w:tcW w:w="1985" w:type="dxa"/>
          </w:tcPr>
          <w:p w14:paraId="35AF4D6B"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2.400.000</w:t>
            </w:r>
          </w:p>
        </w:tc>
        <w:tc>
          <w:tcPr>
            <w:tcW w:w="2268" w:type="dxa"/>
          </w:tcPr>
          <w:p w14:paraId="2139C5D5"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2.700.000</w:t>
            </w:r>
          </w:p>
        </w:tc>
        <w:tc>
          <w:tcPr>
            <w:tcW w:w="1560" w:type="dxa"/>
          </w:tcPr>
          <w:p w14:paraId="40674C8D"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17,4%</w:t>
            </w:r>
          </w:p>
        </w:tc>
      </w:tr>
      <w:tr w:rsidR="003F21E0" w14:paraId="519B1FCA" w14:textId="77777777" w:rsidTr="00194A32">
        <w:tc>
          <w:tcPr>
            <w:tcW w:w="2405" w:type="dxa"/>
          </w:tcPr>
          <w:p w14:paraId="0BEB3AF3" w14:textId="77777777" w:rsidR="003F21E0" w:rsidRPr="00A61F0F" w:rsidRDefault="00D907CE">
            <w:pPr>
              <w:rPr>
                <w:rFonts w:asciiTheme="majorHAnsi" w:hAnsiTheme="majorHAnsi" w:cstheme="majorHAnsi"/>
              </w:rPr>
            </w:pPr>
            <w:r w:rsidRPr="00A61F0F">
              <w:rPr>
                <w:rFonts w:asciiTheme="majorHAnsi" w:hAnsiTheme="majorHAnsi" w:cstheme="majorHAnsi"/>
              </w:rPr>
              <w:t>Alumínio Primário</w:t>
            </w:r>
          </w:p>
        </w:tc>
        <w:tc>
          <w:tcPr>
            <w:tcW w:w="1985" w:type="dxa"/>
          </w:tcPr>
          <w:p w14:paraId="5A414089"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1.000.000</w:t>
            </w:r>
          </w:p>
        </w:tc>
        <w:tc>
          <w:tcPr>
            <w:tcW w:w="2268" w:type="dxa"/>
          </w:tcPr>
          <w:p w14:paraId="1455B3D2"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1.000.000</w:t>
            </w:r>
          </w:p>
        </w:tc>
        <w:tc>
          <w:tcPr>
            <w:tcW w:w="1560" w:type="dxa"/>
          </w:tcPr>
          <w:p w14:paraId="36E02FEB"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7BB6B783" w14:textId="77777777" w:rsidTr="00194A32">
        <w:tc>
          <w:tcPr>
            <w:tcW w:w="2405" w:type="dxa"/>
          </w:tcPr>
          <w:p w14:paraId="471F64EB" w14:textId="77777777" w:rsidR="003F21E0" w:rsidRPr="00A61F0F" w:rsidRDefault="00D907CE">
            <w:pPr>
              <w:rPr>
                <w:rFonts w:asciiTheme="majorHAnsi" w:hAnsiTheme="majorHAnsi" w:cstheme="majorHAnsi"/>
              </w:rPr>
            </w:pPr>
            <w:r w:rsidRPr="00A61F0F">
              <w:rPr>
                <w:rFonts w:asciiTheme="majorHAnsi" w:hAnsiTheme="majorHAnsi" w:cstheme="majorHAnsi"/>
              </w:rPr>
              <w:t>Potássio Concentrado</w:t>
            </w:r>
          </w:p>
        </w:tc>
        <w:tc>
          <w:tcPr>
            <w:tcW w:w="1985" w:type="dxa"/>
          </w:tcPr>
          <w:p w14:paraId="1A6F71BA"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200.000</w:t>
            </w:r>
          </w:p>
        </w:tc>
        <w:tc>
          <w:tcPr>
            <w:tcW w:w="2268" w:type="dxa"/>
          </w:tcPr>
          <w:p w14:paraId="406AA4B1"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200.0000</w:t>
            </w:r>
          </w:p>
        </w:tc>
        <w:tc>
          <w:tcPr>
            <w:tcW w:w="1560" w:type="dxa"/>
          </w:tcPr>
          <w:p w14:paraId="563CF603"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30778408" w14:textId="77777777" w:rsidTr="00194A32">
        <w:tc>
          <w:tcPr>
            <w:tcW w:w="2405" w:type="dxa"/>
          </w:tcPr>
          <w:p w14:paraId="2BAB2868" w14:textId="77777777" w:rsidR="003F21E0" w:rsidRPr="00A61F0F" w:rsidRDefault="00D907CE">
            <w:pPr>
              <w:rPr>
                <w:rFonts w:asciiTheme="majorHAnsi" w:hAnsiTheme="majorHAnsi" w:cstheme="majorHAnsi"/>
              </w:rPr>
            </w:pPr>
            <w:r w:rsidRPr="00A61F0F">
              <w:rPr>
                <w:rFonts w:asciiTheme="majorHAnsi" w:hAnsiTheme="majorHAnsi" w:cstheme="majorHAnsi"/>
              </w:rPr>
              <w:t>Cobre Contido</w:t>
            </w:r>
          </w:p>
        </w:tc>
        <w:tc>
          <w:tcPr>
            <w:tcW w:w="1985" w:type="dxa"/>
          </w:tcPr>
          <w:p w14:paraId="6039F585"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335.000</w:t>
            </w:r>
          </w:p>
        </w:tc>
        <w:tc>
          <w:tcPr>
            <w:tcW w:w="2268" w:type="dxa"/>
          </w:tcPr>
          <w:p w14:paraId="2A8CE40E"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335.000</w:t>
            </w:r>
          </w:p>
        </w:tc>
        <w:tc>
          <w:tcPr>
            <w:tcW w:w="1560" w:type="dxa"/>
          </w:tcPr>
          <w:p w14:paraId="7A15C6C6"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651858DC" w14:textId="77777777" w:rsidTr="00194A32">
        <w:tc>
          <w:tcPr>
            <w:tcW w:w="2405" w:type="dxa"/>
          </w:tcPr>
          <w:p w14:paraId="7410E22C" w14:textId="77777777" w:rsidR="003F21E0" w:rsidRPr="00A61F0F" w:rsidRDefault="00D907CE">
            <w:pPr>
              <w:rPr>
                <w:rFonts w:asciiTheme="majorHAnsi" w:hAnsiTheme="majorHAnsi" w:cstheme="majorHAnsi"/>
              </w:rPr>
            </w:pPr>
            <w:r w:rsidRPr="00A61F0F">
              <w:rPr>
                <w:rFonts w:asciiTheme="majorHAnsi" w:hAnsiTheme="majorHAnsi" w:cstheme="majorHAnsi"/>
              </w:rPr>
              <w:t>Zinco Concentrado</w:t>
            </w:r>
          </w:p>
        </w:tc>
        <w:tc>
          <w:tcPr>
            <w:tcW w:w="1985" w:type="dxa"/>
          </w:tcPr>
          <w:p w14:paraId="46C1A5D3"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240.000</w:t>
            </w:r>
          </w:p>
        </w:tc>
        <w:tc>
          <w:tcPr>
            <w:tcW w:w="2268" w:type="dxa"/>
          </w:tcPr>
          <w:p w14:paraId="0E03629A"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240.000</w:t>
            </w:r>
          </w:p>
        </w:tc>
        <w:tc>
          <w:tcPr>
            <w:tcW w:w="1560" w:type="dxa"/>
          </w:tcPr>
          <w:p w14:paraId="32EA6458"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6F69FBB4" w14:textId="77777777" w:rsidTr="00194A32">
        <w:tc>
          <w:tcPr>
            <w:tcW w:w="2405" w:type="dxa"/>
          </w:tcPr>
          <w:p w14:paraId="7215E867" w14:textId="77777777" w:rsidR="003F21E0" w:rsidRPr="00A61F0F" w:rsidRDefault="00D907CE">
            <w:pPr>
              <w:rPr>
                <w:rFonts w:asciiTheme="majorHAnsi" w:hAnsiTheme="majorHAnsi" w:cstheme="majorHAnsi"/>
              </w:rPr>
            </w:pPr>
            <w:r w:rsidRPr="00A61F0F">
              <w:rPr>
                <w:rFonts w:asciiTheme="majorHAnsi" w:hAnsiTheme="majorHAnsi" w:cstheme="majorHAnsi"/>
              </w:rPr>
              <w:t>Liga de Nióbio</w:t>
            </w:r>
          </w:p>
        </w:tc>
        <w:tc>
          <w:tcPr>
            <w:tcW w:w="1985" w:type="dxa"/>
          </w:tcPr>
          <w:p w14:paraId="4D81BA9E"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90.000</w:t>
            </w:r>
          </w:p>
        </w:tc>
        <w:tc>
          <w:tcPr>
            <w:tcW w:w="2268" w:type="dxa"/>
          </w:tcPr>
          <w:p w14:paraId="04E11B57"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90.000</w:t>
            </w:r>
          </w:p>
        </w:tc>
        <w:tc>
          <w:tcPr>
            <w:tcW w:w="1560" w:type="dxa"/>
          </w:tcPr>
          <w:p w14:paraId="4AE28736"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5067FC42" w14:textId="77777777" w:rsidTr="00194A32">
        <w:tc>
          <w:tcPr>
            <w:tcW w:w="2405" w:type="dxa"/>
          </w:tcPr>
          <w:p w14:paraId="4FEA2778" w14:textId="77777777" w:rsidR="003F21E0" w:rsidRPr="00A61F0F" w:rsidRDefault="00D907CE">
            <w:pPr>
              <w:rPr>
                <w:rFonts w:asciiTheme="majorHAnsi" w:hAnsiTheme="majorHAnsi" w:cstheme="majorHAnsi"/>
              </w:rPr>
            </w:pPr>
            <w:r w:rsidRPr="00A61F0F">
              <w:rPr>
                <w:rFonts w:asciiTheme="majorHAnsi" w:hAnsiTheme="majorHAnsi" w:cstheme="majorHAnsi"/>
              </w:rPr>
              <w:t>Níquel Contido</w:t>
            </w:r>
          </w:p>
        </w:tc>
        <w:tc>
          <w:tcPr>
            <w:tcW w:w="1985" w:type="dxa"/>
          </w:tcPr>
          <w:p w14:paraId="64F902D4"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78.000</w:t>
            </w:r>
          </w:p>
        </w:tc>
        <w:tc>
          <w:tcPr>
            <w:tcW w:w="2268" w:type="dxa"/>
          </w:tcPr>
          <w:p w14:paraId="3FEE6FDC"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78.000</w:t>
            </w:r>
          </w:p>
        </w:tc>
        <w:tc>
          <w:tcPr>
            <w:tcW w:w="1560" w:type="dxa"/>
          </w:tcPr>
          <w:p w14:paraId="39461387"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w:t>
            </w:r>
          </w:p>
        </w:tc>
      </w:tr>
      <w:tr w:rsidR="003F21E0" w14:paraId="2A356BC4" w14:textId="77777777" w:rsidTr="00194A32">
        <w:tc>
          <w:tcPr>
            <w:tcW w:w="2405" w:type="dxa"/>
          </w:tcPr>
          <w:p w14:paraId="40453E21" w14:textId="77777777" w:rsidR="003F21E0" w:rsidRPr="00A61F0F" w:rsidRDefault="00D907CE">
            <w:pPr>
              <w:rPr>
                <w:rFonts w:asciiTheme="majorHAnsi" w:hAnsiTheme="majorHAnsi" w:cstheme="majorHAnsi"/>
              </w:rPr>
            </w:pPr>
            <w:r w:rsidRPr="00A61F0F">
              <w:rPr>
                <w:rFonts w:asciiTheme="majorHAnsi" w:hAnsiTheme="majorHAnsi" w:cstheme="majorHAnsi"/>
              </w:rPr>
              <w:t>Ouro</w:t>
            </w:r>
          </w:p>
        </w:tc>
        <w:tc>
          <w:tcPr>
            <w:tcW w:w="1985" w:type="dxa"/>
          </w:tcPr>
          <w:p w14:paraId="3B6D3CC6"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97</w:t>
            </w:r>
          </w:p>
        </w:tc>
        <w:tc>
          <w:tcPr>
            <w:tcW w:w="2268" w:type="dxa"/>
          </w:tcPr>
          <w:p w14:paraId="68C14807"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100</w:t>
            </w:r>
          </w:p>
        </w:tc>
        <w:tc>
          <w:tcPr>
            <w:tcW w:w="1560" w:type="dxa"/>
          </w:tcPr>
          <w:p w14:paraId="59F5150D" w14:textId="77777777" w:rsidR="003F21E0" w:rsidRPr="00A61F0F" w:rsidRDefault="00D907CE">
            <w:pPr>
              <w:jc w:val="right"/>
              <w:rPr>
                <w:rFonts w:asciiTheme="majorHAnsi" w:hAnsiTheme="majorHAnsi" w:cstheme="majorHAnsi"/>
              </w:rPr>
            </w:pPr>
            <w:r w:rsidRPr="00A61F0F">
              <w:rPr>
                <w:rFonts w:asciiTheme="majorHAnsi" w:hAnsiTheme="majorHAnsi" w:cstheme="majorHAnsi"/>
              </w:rPr>
              <w:t>3%</w:t>
            </w:r>
          </w:p>
        </w:tc>
      </w:tr>
    </w:tbl>
    <w:p w14:paraId="55EDB7C0" w14:textId="088B3821" w:rsidR="003F21E0" w:rsidRDefault="00D907CE">
      <w:pPr>
        <w:spacing w:after="0" w:line="240" w:lineRule="auto"/>
        <w:rPr>
          <w:i/>
        </w:rPr>
      </w:pPr>
      <w:proofErr w:type="spellStart"/>
      <w:r>
        <w:rPr>
          <w:i/>
        </w:rPr>
        <w:t>Obs</w:t>
      </w:r>
      <w:proofErr w:type="spellEnd"/>
      <w:r>
        <w:rPr>
          <w:i/>
        </w:rPr>
        <w:t xml:space="preserve">: Os números de 2019 são estimativas do IBRAM. Confirmações após Agência Nacional de Mineração divulgar o Sumário Mineral referente a 2019, expectativa final de 2020 ou 2021. </w:t>
      </w:r>
    </w:p>
    <w:p w14:paraId="1BAF23E2" w14:textId="77777777" w:rsidR="003F21E0" w:rsidRDefault="00D907CE">
      <w:r>
        <w:tab/>
      </w:r>
    </w:p>
    <w:p w14:paraId="5C8B21B7" w14:textId="5E19B8D6" w:rsidR="00C66045" w:rsidRDefault="00C66045" w:rsidP="008741A8">
      <w:pPr>
        <w:pBdr>
          <w:top w:val="nil"/>
          <w:left w:val="nil"/>
          <w:bottom w:val="nil"/>
          <w:right w:val="nil"/>
          <w:between w:val="nil"/>
        </w:pBdr>
        <w:shd w:val="clear" w:color="auto" w:fill="FFFFFF"/>
        <w:jc w:val="both"/>
        <w:rPr>
          <w:bCs/>
        </w:rPr>
      </w:pPr>
      <w:r>
        <w:rPr>
          <w:bCs/>
        </w:rPr>
        <w:t>A produção de minério de ferro caiu 8,8%, a de agregados para a construção civil cresceu 3,5% e manganês cresceu 17,4%. Outra variação positiva foi a produção de ouro, com 3%.</w:t>
      </w:r>
    </w:p>
    <w:p w14:paraId="7C466101" w14:textId="6718FC7A" w:rsidR="00F13EE8" w:rsidRPr="00666FF5" w:rsidRDefault="0044497D" w:rsidP="008741A8">
      <w:pPr>
        <w:pBdr>
          <w:top w:val="nil"/>
          <w:left w:val="nil"/>
          <w:bottom w:val="nil"/>
          <w:right w:val="nil"/>
          <w:between w:val="nil"/>
        </w:pBdr>
        <w:shd w:val="clear" w:color="auto" w:fill="FFFFFF"/>
        <w:jc w:val="both"/>
        <w:rPr>
          <w:b/>
        </w:rPr>
      </w:pPr>
      <w:r>
        <w:rPr>
          <w:b/>
        </w:rPr>
        <w:t xml:space="preserve">O faturamento do setor mineral brasileiro </w:t>
      </w:r>
      <w:r w:rsidR="008741A8" w:rsidRPr="008741A8">
        <w:rPr>
          <w:b/>
        </w:rPr>
        <w:t>cresceu</w:t>
      </w:r>
      <w:r w:rsidR="00F13EE8">
        <w:rPr>
          <w:b/>
        </w:rPr>
        <w:t xml:space="preserve">, em Reais, 39,2%, </w:t>
      </w:r>
      <w:r w:rsidR="00F13EE8" w:rsidRPr="00666FF5">
        <w:t>passando de</w:t>
      </w:r>
      <w:r w:rsidR="00F13EE8" w:rsidRPr="00666FF5">
        <w:rPr>
          <w:b/>
        </w:rPr>
        <w:t xml:space="preserve"> </w:t>
      </w:r>
      <w:r w:rsidR="00F13EE8" w:rsidRPr="00666FF5">
        <w:t>R$ 110,2 bilhões em 2018 para R$ 153,4 bilhões em 2019</w:t>
      </w:r>
      <w:r w:rsidR="00F13EE8" w:rsidRPr="00666FF5">
        <w:t xml:space="preserve">. </w:t>
      </w:r>
      <w:r w:rsidR="00EB62AE" w:rsidRPr="00666FF5">
        <w:t>Considerando dólar médio de R$ 3,65 em 2018 e R$ 3,94 em 2019, o</w:t>
      </w:r>
      <w:r w:rsidR="00F13EE8" w:rsidRPr="00666FF5">
        <w:t xml:space="preserve"> cresciment</w:t>
      </w:r>
      <w:r w:rsidR="00086F69" w:rsidRPr="00666FF5">
        <w:t xml:space="preserve">o </w:t>
      </w:r>
      <w:r w:rsidR="00666FF5">
        <w:t xml:space="preserve">em dólar </w:t>
      </w:r>
      <w:r w:rsidR="00086F69" w:rsidRPr="00666FF5">
        <w:t xml:space="preserve">foi de </w:t>
      </w:r>
      <w:r w:rsidR="00EB62AE" w:rsidRPr="00666FF5">
        <w:t>29,3%</w:t>
      </w:r>
      <w:r w:rsidR="00086F69" w:rsidRPr="00666FF5">
        <w:t>, passando de US$ 30,1</w:t>
      </w:r>
      <w:r w:rsidR="00F13EE8" w:rsidRPr="00666FF5">
        <w:t xml:space="preserve"> bilhões em 2018 para US$ 38</w:t>
      </w:r>
      <w:r w:rsidR="00086F69" w:rsidRPr="00666FF5">
        <w:t>,9</w:t>
      </w:r>
      <w:r w:rsidR="00F13EE8" w:rsidRPr="00666FF5">
        <w:t xml:space="preserve"> bilhões em 2019.</w:t>
      </w:r>
    </w:p>
    <w:p w14:paraId="34B12E3D" w14:textId="766EB6E5" w:rsidR="008741A8" w:rsidRPr="009E528B" w:rsidRDefault="008741A8" w:rsidP="009E528B">
      <w:pPr>
        <w:pBdr>
          <w:top w:val="nil"/>
          <w:left w:val="nil"/>
          <w:bottom w:val="nil"/>
          <w:right w:val="nil"/>
          <w:between w:val="nil"/>
        </w:pBdr>
        <w:shd w:val="clear" w:color="auto" w:fill="FFFFFF"/>
        <w:jc w:val="both"/>
        <w:rPr>
          <w:color w:val="FF0000"/>
        </w:rPr>
      </w:pPr>
      <w:r>
        <w:t>O total estimado para 2019 foi puxado pelo aumento de preço médio do minério de ferro, leve recuperação do setor de agregados da construção, significativo aumento do volume de produção do manganês e variação cambial que favoreceu as exportações.</w:t>
      </w:r>
      <w:r w:rsidR="00F46ABC">
        <w:rPr>
          <w:color w:val="FF0000"/>
        </w:rPr>
        <w:t xml:space="preserve"> </w:t>
      </w:r>
    </w:p>
    <w:p w14:paraId="59C67D30" w14:textId="77777777" w:rsidR="006D40F4" w:rsidRDefault="006D40F4">
      <w:pPr>
        <w:spacing w:after="0" w:line="240" w:lineRule="auto"/>
        <w:ind w:left="-709" w:right="-852"/>
        <w:rPr>
          <w:b/>
        </w:rPr>
      </w:pPr>
    </w:p>
    <w:p w14:paraId="6AE6F4E7" w14:textId="77777777" w:rsidR="003F21E0" w:rsidRDefault="003F21E0">
      <w:pPr>
        <w:spacing w:after="0" w:line="240" w:lineRule="auto"/>
        <w:ind w:left="-709" w:right="-852"/>
        <w:rPr>
          <w:color w:val="0000FF"/>
        </w:rPr>
      </w:pPr>
    </w:p>
    <w:p w14:paraId="03C1A6CF" w14:textId="77777777" w:rsidR="003F21E0" w:rsidRDefault="00D907CE">
      <w:pPr>
        <w:jc w:val="both"/>
        <w:rPr>
          <w:b/>
          <w:u w:val="single"/>
        </w:rPr>
      </w:pPr>
      <w:r>
        <w:rPr>
          <w:b/>
          <w:u w:val="single"/>
        </w:rPr>
        <w:t>Tendências 2020</w:t>
      </w:r>
    </w:p>
    <w:p w14:paraId="3729179C" w14:textId="77777777" w:rsidR="003F21E0" w:rsidRDefault="00D907CE">
      <w:pPr>
        <w:numPr>
          <w:ilvl w:val="0"/>
          <w:numId w:val="1"/>
        </w:numPr>
        <w:pBdr>
          <w:top w:val="nil"/>
          <w:left w:val="nil"/>
          <w:bottom w:val="nil"/>
          <w:right w:val="nil"/>
          <w:between w:val="nil"/>
        </w:pBdr>
        <w:jc w:val="both"/>
        <w:rPr>
          <w:b/>
          <w:color w:val="000000"/>
        </w:rPr>
      </w:pPr>
      <w:r>
        <w:rPr>
          <w:b/>
          <w:color w:val="000000"/>
        </w:rPr>
        <w:t>Minerais não metálicos</w:t>
      </w:r>
    </w:p>
    <w:p w14:paraId="3E7B8F4B" w14:textId="77777777" w:rsidR="003F21E0" w:rsidRDefault="00D907CE">
      <w:pPr>
        <w:jc w:val="both"/>
      </w:pPr>
      <w:r>
        <w:t>Projetos de infraestrutura, habitação e saneamento do governo federal e dos governos estaduais, projetos da Parcerias de Investimentos (PPI) vão alimentar o crescimento da produção e do consumo interno de agregados para a construção– areia, brita, cascalho, saibro etc. – e também de cimento. Somente os projetos federais de PPI para o segmento de mineração deverão injetar R$ 270 milhões na economia:</w:t>
      </w:r>
      <w:r>
        <w:rPr>
          <w:b/>
        </w:rPr>
        <w:t xml:space="preserve"> </w:t>
      </w:r>
      <w:r>
        <w:t xml:space="preserve">são R$ 255 milhões em investimentos e R$ 15 milhões em outorgas. (Fonte: </w:t>
      </w:r>
      <w:proofErr w:type="gramStart"/>
      <w:r>
        <w:t>Janeiro</w:t>
      </w:r>
      <w:proofErr w:type="gramEnd"/>
      <w:r>
        <w:t xml:space="preserve"> de 2020, Casa Civil da Presidência da República)</w:t>
      </w:r>
    </w:p>
    <w:p w14:paraId="7D2752CD" w14:textId="77777777" w:rsidR="003F21E0" w:rsidRDefault="00D907CE">
      <w:pPr>
        <w:numPr>
          <w:ilvl w:val="0"/>
          <w:numId w:val="1"/>
        </w:numPr>
        <w:pBdr>
          <w:top w:val="nil"/>
          <w:left w:val="nil"/>
          <w:bottom w:val="nil"/>
          <w:right w:val="nil"/>
          <w:between w:val="nil"/>
        </w:pBdr>
        <w:jc w:val="both"/>
        <w:rPr>
          <w:b/>
          <w:color w:val="000000"/>
        </w:rPr>
      </w:pPr>
      <w:r>
        <w:rPr>
          <w:b/>
          <w:color w:val="000000"/>
        </w:rPr>
        <w:t>Minerais metálicos</w:t>
      </w:r>
    </w:p>
    <w:p w14:paraId="68A07E54" w14:textId="39B2EEF5" w:rsidR="003F21E0" w:rsidRDefault="00D907CE">
      <w:pPr>
        <w:jc w:val="both"/>
      </w:pPr>
      <w:r>
        <w:t>A produção e o consumo de minérios, como ferro, manganês, chumbo, ouro, zinco e outros também serão estimulados pelos projetos mencionados anteriormente. No cenário externo há expectativa de desaceleração do consumo de minério de ferro pela China, maior importador, e a possibilidade de vir a reduzir sua produção de aço.</w:t>
      </w:r>
    </w:p>
    <w:p w14:paraId="043EA17A" w14:textId="20AF822D" w:rsidR="002D3E55" w:rsidRPr="002D3E55" w:rsidRDefault="002D3E55" w:rsidP="002D3E55">
      <w:pPr>
        <w:pStyle w:val="PargrafodaLista"/>
        <w:numPr>
          <w:ilvl w:val="0"/>
          <w:numId w:val="1"/>
        </w:numPr>
        <w:shd w:val="clear" w:color="auto" w:fill="FFFFFF"/>
        <w:jc w:val="both"/>
        <w:rPr>
          <w:rFonts w:ascii="Arial" w:eastAsia="Arial" w:hAnsi="Arial" w:cs="Arial"/>
        </w:rPr>
      </w:pPr>
      <w:r w:rsidRPr="00576292">
        <w:lastRenderedPageBreak/>
        <w:t>O preço médio do minério do ferro em 2018 foi de US$ 69/tonelada e em 2019 foi de US$ 93/tonelada, demonstrando como o principal produto mineral do Brasil tem forte influência na composição da PMB.  No preço, o aumento médio foi de 34,8%.</w:t>
      </w:r>
      <w:r>
        <w:t xml:space="preserve"> </w:t>
      </w:r>
      <w:r w:rsidRPr="00576292">
        <w:t>As projeções do IBRAM sinalizam mais investimentos para estados mineradores, como Minas Gerais, Pará, Bahia, Goiás, Tocantins, Mato Grosso, São Paulo, Santa Catarina, Rio Grande do Sul, Ceará, Piauí, Rondônia e Rio Grande do Norte.</w:t>
      </w:r>
      <w:r w:rsidRPr="002D3E55">
        <w:rPr>
          <w:rFonts w:ascii="Arial" w:eastAsia="Arial" w:hAnsi="Arial" w:cs="Arial"/>
        </w:rPr>
        <w:t xml:space="preserve"> </w:t>
      </w:r>
    </w:p>
    <w:p w14:paraId="6A8616B9" w14:textId="581211F2" w:rsidR="009E528B" w:rsidRPr="009E528B" w:rsidRDefault="009E528B" w:rsidP="009E528B">
      <w:pPr>
        <w:shd w:val="clear" w:color="auto" w:fill="FFFFFF"/>
        <w:jc w:val="both"/>
        <w:rPr>
          <w:color w:val="4F81BD" w:themeColor="accent1"/>
        </w:rPr>
      </w:pPr>
    </w:p>
    <w:p w14:paraId="28E8A286" w14:textId="7F1A7EA3" w:rsidR="006D40F4" w:rsidRDefault="006D40F4" w:rsidP="009E528B">
      <w:r>
        <w:br w:type="page"/>
      </w:r>
    </w:p>
    <w:p w14:paraId="6076C1EB" w14:textId="4F43D834" w:rsidR="003F21E0" w:rsidRPr="00515F4E" w:rsidRDefault="00515F4E">
      <w:pPr>
        <w:numPr>
          <w:ilvl w:val="0"/>
          <w:numId w:val="2"/>
        </w:numPr>
        <w:pBdr>
          <w:top w:val="nil"/>
          <w:left w:val="nil"/>
          <w:bottom w:val="nil"/>
          <w:right w:val="nil"/>
          <w:between w:val="nil"/>
        </w:pBdr>
        <w:spacing w:after="0"/>
        <w:jc w:val="both"/>
        <w:rPr>
          <w:b/>
          <w:sz w:val="28"/>
          <w:szCs w:val="28"/>
        </w:rPr>
      </w:pPr>
      <w:r w:rsidRPr="00515F4E">
        <w:rPr>
          <w:b/>
          <w:color w:val="000000"/>
          <w:sz w:val="28"/>
          <w:szCs w:val="28"/>
        </w:rPr>
        <w:lastRenderedPageBreak/>
        <w:t>INVESTIMENTO SETOR MINERAL – 5 ANOS</w:t>
      </w:r>
    </w:p>
    <w:p w14:paraId="7F309821" w14:textId="77777777" w:rsidR="006F2495" w:rsidRDefault="006F2495">
      <w:pPr>
        <w:pBdr>
          <w:top w:val="nil"/>
          <w:left w:val="nil"/>
          <w:bottom w:val="nil"/>
          <w:right w:val="nil"/>
          <w:between w:val="nil"/>
        </w:pBdr>
        <w:spacing w:after="0"/>
        <w:ind w:left="720" w:hanging="720"/>
        <w:jc w:val="both"/>
        <w:rPr>
          <w:color w:val="000000"/>
        </w:rPr>
      </w:pPr>
    </w:p>
    <w:p w14:paraId="06EE1DBE" w14:textId="2A439ED2" w:rsidR="003F21E0" w:rsidRDefault="00D907CE">
      <w:pPr>
        <w:pBdr>
          <w:top w:val="nil"/>
          <w:left w:val="nil"/>
          <w:bottom w:val="nil"/>
          <w:right w:val="nil"/>
          <w:between w:val="nil"/>
        </w:pBdr>
        <w:spacing w:after="0"/>
        <w:ind w:left="720" w:hanging="720"/>
        <w:jc w:val="both"/>
        <w:rPr>
          <w:color w:val="000000"/>
        </w:rPr>
      </w:pPr>
      <w:r>
        <w:rPr>
          <w:color w:val="000000"/>
        </w:rPr>
        <w:t>2018-2022 = US$ 19,5 bilhões</w:t>
      </w:r>
    </w:p>
    <w:p w14:paraId="77F7A9F5" w14:textId="77777777" w:rsidR="003F21E0" w:rsidRDefault="00D907CE">
      <w:pPr>
        <w:pBdr>
          <w:top w:val="nil"/>
          <w:left w:val="nil"/>
          <w:bottom w:val="nil"/>
          <w:right w:val="nil"/>
          <w:between w:val="nil"/>
        </w:pBdr>
        <w:spacing w:after="0"/>
        <w:ind w:left="720" w:hanging="720"/>
        <w:jc w:val="both"/>
        <w:rPr>
          <w:color w:val="000000"/>
        </w:rPr>
      </w:pPr>
      <w:r>
        <w:rPr>
          <w:color w:val="000000"/>
        </w:rPr>
        <w:t xml:space="preserve">2019-2023 = US$ 27,5 bilhões  </w:t>
      </w:r>
    </w:p>
    <w:p w14:paraId="73401516" w14:textId="77777777" w:rsidR="003F21E0" w:rsidRDefault="00D907CE">
      <w:pPr>
        <w:pBdr>
          <w:top w:val="nil"/>
          <w:left w:val="nil"/>
          <w:bottom w:val="nil"/>
          <w:right w:val="nil"/>
          <w:between w:val="nil"/>
        </w:pBdr>
        <w:ind w:left="720" w:hanging="720"/>
        <w:jc w:val="both"/>
        <w:rPr>
          <w:color w:val="000000"/>
        </w:rPr>
      </w:pPr>
      <w:r>
        <w:rPr>
          <w:color w:val="000000"/>
        </w:rPr>
        <w:t xml:space="preserve">2020-2024 = US$ 32,5 bilhões </w:t>
      </w:r>
    </w:p>
    <w:p w14:paraId="7C75DB35" w14:textId="074ED29F" w:rsidR="00D907CE" w:rsidRDefault="00CD4E48">
      <w:pPr>
        <w:shd w:val="clear" w:color="auto" w:fill="FFFFFF"/>
        <w:jc w:val="both"/>
      </w:pPr>
      <w:r>
        <w:object w:dxaOrig="7504" w:dyaOrig="4471" w14:anchorId="384C6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65pt;height:224.15pt" o:ole="">
            <v:imagedata r:id="rId9" o:title=""/>
          </v:shape>
          <o:OLEObject Type="Embed" ProgID="Excel.Sheet.12" ShapeID="_x0000_i1026" DrawAspect="Content" ObjectID="_1643022330" r:id="rId10"/>
        </w:object>
      </w:r>
    </w:p>
    <w:p w14:paraId="506787F3" w14:textId="77777777" w:rsidR="00D907CE" w:rsidRDefault="00D907CE">
      <w:pPr>
        <w:shd w:val="clear" w:color="auto" w:fill="FFFFFF"/>
        <w:jc w:val="both"/>
      </w:pPr>
    </w:p>
    <w:p w14:paraId="2ED74D52" w14:textId="46BF8BFA" w:rsidR="003F21E0" w:rsidRDefault="00D907CE">
      <w:pPr>
        <w:shd w:val="clear" w:color="auto" w:fill="FFFFFF"/>
        <w:jc w:val="both"/>
        <w:rPr>
          <w:highlight w:val="white"/>
        </w:rPr>
      </w:pPr>
      <w:r>
        <w:t xml:space="preserve">Total de projetos divulgados pelas mineradoras no Brasil e acompanhados pelo IBRAM. Sinaliza confiança dos investidores brasileiros e estrangeiros de que haverá segurança jurídica para implementarem projetos de médio e de longo prazo. </w:t>
      </w:r>
      <w:r w:rsidRPr="00FE2E39">
        <w:rPr>
          <w:b/>
          <w:bCs/>
          <w:highlight w:val="white"/>
        </w:rPr>
        <w:t>A perspectiva é de aumento de 18% nos investimentos no Brasil na comparação dos períodos apurados de 2019 para 2020.</w:t>
      </w:r>
    </w:p>
    <w:p w14:paraId="5912E40D" w14:textId="77777777" w:rsidR="003F21E0" w:rsidRDefault="00D907CE">
      <w:pPr>
        <w:jc w:val="both"/>
      </w:pPr>
      <w:r>
        <w:t xml:space="preserve">O IBRAM reúne mineradoras que respondem por </w:t>
      </w:r>
      <w:r w:rsidRPr="004F4FB4">
        <w:rPr>
          <w:b/>
          <w:bCs/>
        </w:rPr>
        <w:t>mais de 85% da produção mineral nacional</w:t>
      </w:r>
      <w:r>
        <w:t xml:space="preserve">. Com base em informações prestadas pelas associadas, os projetos estão sendo ou serão implantados em praticamente todo o Brasil. Importante frisar que </w:t>
      </w:r>
      <w:r>
        <w:rPr>
          <w:b/>
        </w:rPr>
        <w:t>todos esses projetos estão aderentes às melhores práticas internacionais de segurança operacional e ocupacional e demais preceitos de sustentabilidade</w:t>
      </w:r>
      <w:r>
        <w:t xml:space="preserve">. </w:t>
      </w:r>
    </w:p>
    <w:p w14:paraId="44C3B252" w14:textId="5CA73A0C" w:rsidR="003F21E0" w:rsidRDefault="00D907CE">
      <w:pPr>
        <w:jc w:val="both"/>
      </w:pPr>
      <w:r>
        <w:t xml:space="preserve">O valor de investimentos direcionados à segurança de barragens de rejeitos, descomissionamento e descaracterização de estruturas, conforme determina a legislação serão de </w:t>
      </w:r>
      <w:r w:rsidRPr="00502409">
        <w:t>US$ 2,3 bilhões adicionais</w:t>
      </w:r>
      <w:r>
        <w:t xml:space="preserve"> aos investimentos mencionados anteriormente.</w:t>
      </w:r>
    </w:p>
    <w:p w14:paraId="229CC756" w14:textId="77777777" w:rsidR="003F21E0" w:rsidRDefault="003F21E0"/>
    <w:p w14:paraId="60AF04CE" w14:textId="69E1D23F" w:rsidR="003F21E0" w:rsidRDefault="003F21E0">
      <w:pPr>
        <w:jc w:val="both"/>
      </w:pPr>
    </w:p>
    <w:p w14:paraId="174BA284" w14:textId="1CE032EB" w:rsidR="002D3E55" w:rsidRDefault="002D3E55">
      <w:pPr>
        <w:jc w:val="both"/>
      </w:pPr>
    </w:p>
    <w:p w14:paraId="600E2DF2" w14:textId="2BC043AB" w:rsidR="002D3E55" w:rsidRDefault="002D3E55">
      <w:pPr>
        <w:jc w:val="both"/>
      </w:pPr>
    </w:p>
    <w:p w14:paraId="09F0C760" w14:textId="2B12AF8B" w:rsidR="002D3E55" w:rsidRDefault="002D3E55">
      <w:pPr>
        <w:jc w:val="both"/>
      </w:pPr>
    </w:p>
    <w:p w14:paraId="06E53C3E" w14:textId="34435955" w:rsidR="002D3E55" w:rsidRDefault="002D3E55">
      <w:pPr>
        <w:jc w:val="both"/>
      </w:pPr>
    </w:p>
    <w:p w14:paraId="16C6D3F9" w14:textId="77777777" w:rsidR="002D3E55" w:rsidRDefault="002D3E55">
      <w:pPr>
        <w:jc w:val="both"/>
      </w:pPr>
    </w:p>
    <w:p w14:paraId="35583033" w14:textId="440DE951" w:rsidR="003F21E0" w:rsidRPr="006A3FCA" w:rsidRDefault="00D907CE">
      <w:pPr>
        <w:spacing w:after="0" w:line="240" w:lineRule="auto"/>
        <w:ind w:left="-709" w:right="-852"/>
        <w:rPr>
          <w:b/>
        </w:rPr>
      </w:pPr>
      <w:r w:rsidRPr="002D3E55">
        <w:rPr>
          <w:b/>
        </w:rPr>
        <w:lastRenderedPageBreak/>
        <w:t>PESQUISA MINERAL</w:t>
      </w:r>
      <w:r w:rsidR="000A4ED9" w:rsidRPr="002D3E55">
        <w:rPr>
          <w:b/>
        </w:rPr>
        <w:t xml:space="preserve"> E INVESTIMENTOS TENDEM A</w:t>
      </w:r>
      <w:r w:rsidRPr="002D3E55">
        <w:rPr>
          <w:b/>
        </w:rPr>
        <w:t xml:space="preserve"> </w:t>
      </w:r>
      <w:r w:rsidRPr="006A3FCA">
        <w:rPr>
          <w:b/>
        </w:rPr>
        <w:t>CRESCER ANUALMENTE</w:t>
      </w:r>
    </w:p>
    <w:p w14:paraId="133DD472" w14:textId="77777777" w:rsidR="003F21E0" w:rsidRPr="006A3FCA" w:rsidRDefault="003F21E0">
      <w:pPr>
        <w:spacing w:after="0" w:line="240" w:lineRule="auto"/>
        <w:ind w:left="-709" w:right="-852"/>
      </w:pPr>
    </w:p>
    <w:p w14:paraId="460BCA91" w14:textId="77777777" w:rsidR="003F21E0" w:rsidRPr="006A3FCA" w:rsidRDefault="00D907CE">
      <w:pPr>
        <w:spacing w:after="0" w:line="240" w:lineRule="auto"/>
        <w:ind w:left="-709" w:right="-852"/>
        <w:jc w:val="both"/>
      </w:pPr>
      <w:r w:rsidRPr="006A3FCA">
        <w:t xml:space="preserve">Para o IBRAM, </w:t>
      </w:r>
      <w:r w:rsidRPr="006A3FCA">
        <w:rPr>
          <w:b/>
        </w:rPr>
        <w:t>a pesquisa mineral no Brasil dará um salto a partir de 2020</w:t>
      </w:r>
      <w:r w:rsidRPr="006A3FCA">
        <w:t xml:space="preserve">, revertendo tendência de queda observada nos anos anteriores. Entre as razões para isso está a política do governo federal de expandir a atividade minerária legalizada, sendo a União detentora do patrimônio mineral situado no subsolo. </w:t>
      </w:r>
    </w:p>
    <w:p w14:paraId="4D66FC82" w14:textId="77777777" w:rsidR="003F21E0" w:rsidRPr="006A3FCA" w:rsidRDefault="003F21E0">
      <w:pPr>
        <w:spacing w:after="0" w:line="240" w:lineRule="auto"/>
        <w:ind w:left="-709" w:right="-852"/>
        <w:jc w:val="both"/>
      </w:pPr>
    </w:p>
    <w:p w14:paraId="02F1ED48" w14:textId="77777777" w:rsidR="003F21E0" w:rsidRPr="006A3FCA" w:rsidRDefault="00D907CE">
      <w:pPr>
        <w:spacing w:after="0" w:line="240" w:lineRule="auto"/>
        <w:ind w:left="-709" w:right="-852"/>
        <w:jc w:val="both"/>
      </w:pPr>
      <w:r w:rsidRPr="006A3FCA">
        <w:t>A mesma política de apoio à mineração tem se desenvolvido em âmbito estadual, a exemplo de Bahia, Goiás, Mato Grosso entre outros. Mais um fator importante para impulsionar a pesquisa é a mudança nas regras para avaliação de requerimentos de pesquisas minerais.</w:t>
      </w:r>
    </w:p>
    <w:p w14:paraId="1628A5C5" w14:textId="77777777" w:rsidR="003F21E0" w:rsidRPr="006A3FCA" w:rsidRDefault="003F21E0">
      <w:pPr>
        <w:spacing w:after="0" w:line="240" w:lineRule="auto"/>
        <w:ind w:left="-709" w:right="-852"/>
        <w:jc w:val="both"/>
      </w:pPr>
    </w:p>
    <w:p w14:paraId="306C3C67" w14:textId="77777777" w:rsidR="003F21E0" w:rsidRPr="006A3FCA" w:rsidRDefault="00D907CE">
      <w:pPr>
        <w:spacing w:after="0" w:line="240" w:lineRule="auto"/>
        <w:ind w:left="-709" w:right="-852"/>
        <w:jc w:val="both"/>
      </w:pPr>
      <w:r w:rsidRPr="006A3FCA">
        <w:t>Na primeira semana de fevereiro, a Agência Nacional de Mineração (ANM) instituiu prazo máximo de 120 dias para anunciar liberação ou veto de requerimentos de pesquisa mineral. Caso o órgão não se manifeste até o fim deste período, o requerimento estará aprovado. Até então, não havia prazo para a análise.</w:t>
      </w:r>
    </w:p>
    <w:p w14:paraId="435610FC" w14:textId="77777777" w:rsidR="003F21E0" w:rsidRPr="006A3FCA" w:rsidRDefault="003F21E0">
      <w:pPr>
        <w:spacing w:after="0" w:line="240" w:lineRule="auto"/>
        <w:ind w:left="-709" w:right="-852"/>
        <w:jc w:val="both"/>
      </w:pPr>
    </w:p>
    <w:p w14:paraId="57D67E05" w14:textId="77777777" w:rsidR="003F21E0" w:rsidRPr="006A3FCA" w:rsidRDefault="00D907CE">
      <w:pPr>
        <w:spacing w:after="0" w:line="240" w:lineRule="auto"/>
        <w:ind w:left="-709" w:right="-852"/>
        <w:jc w:val="both"/>
      </w:pPr>
      <w:r w:rsidRPr="006A3FCA">
        <w:t xml:space="preserve">Assim, processos que podiam durar anos serão solucionados em apenas 4 meses. É um fator condicionante para atrair novos investimentos e impulsionar o segmento de pesquisas geológicas, onde atuam muitas </w:t>
      </w:r>
      <w:r w:rsidRPr="006A3FCA">
        <w:rPr>
          <w:b/>
        </w:rPr>
        <w:t>pequenas empresas</w:t>
      </w:r>
      <w:r w:rsidRPr="006A3FCA">
        <w:t>. O quadro a seguir comprova que o número de requerimentos de pesquisas apresentados à ANM vem decaindo ano a ano.</w:t>
      </w:r>
    </w:p>
    <w:p w14:paraId="5AAD63ED" w14:textId="77777777" w:rsidR="003F21E0" w:rsidRPr="006A3FCA" w:rsidRDefault="003F21E0">
      <w:pPr>
        <w:spacing w:after="0" w:line="240" w:lineRule="auto"/>
        <w:ind w:left="-709" w:right="-852"/>
        <w:jc w:val="both"/>
      </w:pPr>
    </w:p>
    <w:p w14:paraId="48DF5A55" w14:textId="77777777" w:rsidR="003F21E0" w:rsidRPr="006A3FCA" w:rsidRDefault="00D907CE">
      <w:pPr>
        <w:spacing w:after="0" w:line="240" w:lineRule="auto"/>
        <w:ind w:left="-709" w:right="-852"/>
        <w:jc w:val="both"/>
      </w:pPr>
      <w:r w:rsidRPr="006A3FCA">
        <w:t>O Instituto Brasileiro de Mineração (IBRAM) considera esta medida como uma das mais importantes dos últimos tempos, em prol da mineração legalizada. Ela vai criar um ambiente ainda mais propício para a implantação de uma bolsa de valores voltada a captar recursos para financiar a atividade mineral no Brasil, em estudo pelo IBRAM.</w:t>
      </w:r>
    </w:p>
    <w:p w14:paraId="3B99438C" w14:textId="77777777" w:rsidR="003F21E0" w:rsidRPr="006A3FCA" w:rsidRDefault="003F21E0">
      <w:pPr>
        <w:spacing w:after="0" w:line="240" w:lineRule="auto"/>
        <w:jc w:val="both"/>
      </w:pPr>
    </w:p>
    <w:p w14:paraId="01C13571" w14:textId="78C869B4" w:rsidR="003F21E0" w:rsidRPr="006A3FCA" w:rsidRDefault="00D907CE">
      <w:pPr>
        <w:spacing w:after="0" w:line="240" w:lineRule="auto"/>
        <w:ind w:left="-709" w:right="-852"/>
        <w:jc w:val="both"/>
      </w:pPr>
      <w:r w:rsidRPr="006A3FCA">
        <w:t>Esta ‘licença tácita’, implantada pela ANM, vale para solicitações de venda de lavra garimpeira e requerimentos para reconhecimento geológico de regiões. “É uma das principais reivindicações do setor mineral e integra a chamada Lei da Liberdade Econômica. É o melhor caminho para conferir agilidade na tramitação dos processos iniciais de um empreendimento mineral. Esta decisão foi um grande acerto da agência e vai estimular muito os investimentos nacionais e estrangeiros na mineração brasileira</w:t>
      </w:r>
      <w:r w:rsidR="006A3FCA">
        <w:t>.</w:t>
      </w:r>
    </w:p>
    <w:p w14:paraId="6C2BF2E2" w14:textId="77777777" w:rsidR="003F21E0" w:rsidRDefault="003F21E0">
      <w:pPr>
        <w:spacing w:after="0" w:line="240" w:lineRule="auto"/>
        <w:ind w:left="-709" w:right="-852"/>
        <w:jc w:val="both"/>
        <w:rPr>
          <w:color w:val="0000FF"/>
        </w:rPr>
      </w:pPr>
    </w:p>
    <w:p w14:paraId="409DD72D" w14:textId="77777777" w:rsidR="003F21E0" w:rsidRDefault="003F21E0">
      <w:pPr>
        <w:spacing w:after="0" w:line="240" w:lineRule="auto"/>
        <w:ind w:left="-709" w:right="-852"/>
        <w:rPr>
          <w:color w:val="0000FF"/>
        </w:rPr>
      </w:pPr>
    </w:p>
    <w:tbl>
      <w:tblPr>
        <w:tblStyle w:val="a1"/>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3F21E0" w14:paraId="1C11245C" w14:textId="77777777">
        <w:tc>
          <w:tcPr>
            <w:tcW w:w="8494" w:type="dxa"/>
            <w:gridSpan w:val="4"/>
          </w:tcPr>
          <w:p w14:paraId="0254B3DD" w14:textId="77777777" w:rsidR="003F21E0" w:rsidRPr="00D969F0" w:rsidRDefault="003F21E0">
            <w:pPr>
              <w:spacing w:after="0" w:line="240" w:lineRule="auto"/>
              <w:ind w:left="-709" w:right="-852"/>
            </w:pPr>
          </w:p>
          <w:p w14:paraId="0684E8F3" w14:textId="77777777" w:rsidR="003F21E0" w:rsidRPr="00D969F0" w:rsidRDefault="00D907CE">
            <w:pPr>
              <w:spacing w:after="0" w:line="240" w:lineRule="auto"/>
              <w:ind w:left="-709" w:right="-852"/>
              <w:jc w:val="center"/>
              <w:rPr>
                <w:b/>
              </w:rPr>
            </w:pPr>
            <w:r w:rsidRPr="00D969F0">
              <w:rPr>
                <w:b/>
              </w:rPr>
              <w:t>Requerimentos protocolizados na ANM</w:t>
            </w:r>
          </w:p>
          <w:p w14:paraId="33E96695" w14:textId="77777777" w:rsidR="003F21E0" w:rsidRPr="00D969F0" w:rsidRDefault="003F21E0">
            <w:pPr>
              <w:spacing w:after="0" w:line="240" w:lineRule="auto"/>
              <w:ind w:left="-709" w:right="-852"/>
            </w:pPr>
          </w:p>
        </w:tc>
      </w:tr>
      <w:tr w:rsidR="003F21E0" w14:paraId="37681F30" w14:textId="77777777">
        <w:tc>
          <w:tcPr>
            <w:tcW w:w="2123" w:type="dxa"/>
          </w:tcPr>
          <w:p w14:paraId="58AC9787" w14:textId="77777777" w:rsidR="003F21E0" w:rsidRPr="00D969F0" w:rsidRDefault="00D907CE">
            <w:pPr>
              <w:spacing w:after="0" w:line="240" w:lineRule="auto"/>
              <w:ind w:left="-709" w:right="-852"/>
              <w:jc w:val="center"/>
              <w:rPr>
                <w:b/>
              </w:rPr>
            </w:pPr>
            <w:r w:rsidRPr="00D969F0">
              <w:rPr>
                <w:b/>
              </w:rPr>
              <w:t>2016</w:t>
            </w:r>
          </w:p>
          <w:p w14:paraId="703DFDC7" w14:textId="77777777" w:rsidR="003F21E0" w:rsidRPr="00D969F0" w:rsidRDefault="003F21E0">
            <w:pPr>
              <w:spacing w:after="0" w:line="240" w:lineRule="auto"/>
              <w:ind w:left="-709" w:right="-852"/>
              <w:jc w:val="center"/>
              <w:rPr>
                <w:b/>
              </w:rPr>
            </w:pPr>
          </w:p>
        </w:tc>
        <w:tc>
          <w:tcPr>
            <w:tcW w:w="2123" w:type="dxa"/>
          </w:tcPr>
          <w:p w14:paraId="153DBAD3" w14:textId="77777777" w:rsidR="003F21E0" w:rsidRPr="00D969F0" w:rsidRDefault="00D907CE">
            <w:pPr>
              <w:spacing w:after="0" w:line="240" w:lineRule="auto"/>
              <w:ind w:left="-709" w:right="-852"/>
              <w:jc w:val="center"/>
              <w:rPr>
                <w:b/>
              </w:rPr>
            </w:pPr>
            <w:r w:rsidRPr="00D969F0">
              <w:rPr>
                <w:b/>
              </w:rPr>
              <w:t>2017</w:t>
            </w:r>
          </w:p>
        </w:tc>
        <w:tc>
          <w:tcPr>
            <w:tcW w:w="2124" w:type="dxa"/>
          </w:tcPr>
          <w:p w14:paraId="7C34EA1E" w14:textId="77777777" w:rsidR="003F21E0" w:rsidRPr="00D969F0" w:rsidRDefault="00D907CE">
            <w:pPr>
              <w:spacing w:after="0" w:line="240" w:lineRule="auto"/>
              <w:ind w:left="-709" w:right="-852"/>
              <w:jc w:val="center"/>
              <w:rPr>
                <w:b/>
              </w:rPr>
            </w:pPr>
            <w:r w:rsidRPr="00D969F0">
              <w:rPr>
                <w:b/>
              </w:rPr>
              <w:t>2018</w:t>
            </w:r>
          </w:p>
        </w:tc>
        <w:tc>
          <w:tcPr>
            <w:tcW w:w="2124" w:type="dxa"/>
          </w:tcPr>
          <w:p w14:paraId="15068D51" w14:textId="77777777" w:rsidR="003F21E0" w:rsidRPr="00D969F0" w:rsidRDefault="00D907CE">
            <w:pPr>
              <w:spacing w:after="0" w:line="240" w:lineRule="auto"/>
              <w:ind w:left="-709" w:right="-852"/>
              <w:jc w:val="center"/>
              <w:rPr>
                <w:b/>
              </w:rPr>
            </w:pPr>
            <w:r w:rsidRPr="00D969F0">
              <w:rPr>
                <w:b/>
              </w:rPr>
              <w:t>2019</w:t>
            </w:r>
          </w:p>
        </w:tc>
      </w:tr>
      <w:tr w:rsidR="008A4401" w14:paraId="3BDFA2C6" w14:textId="77777777">
        <w:tc>
          <w:tcPr>
            <w:tcW w:w="2123" w:type="dxa"/>
          </w:tcPr>
          <w:p w14:paraId="30814835" w14:textId="77777777" w:rsidR="008A4401" w:rsidRDefault="008A4401">
            <w:pPr>
              <w:jc w:val="right"/>
              <w:rPr>
                <w:lang w:eastAsia="en-US"/>
              </w:rPr>
            </w:pPr>
            <w:r>
              <w:t>18.505</w:t>
            </w:r>
          </w:p>
        </w:tc>
        <w:tc>
          <w:tcPr>
            <w:tcW w:w="2123" w:type="dxa"/>
          </w:tcPr>
          <w:p w14:paraId="6ABBF5F0" w14:textId="77777777" w:rsidR="008A4401" w:rsidRDefault="008A4401">
            <w:pPr>
              <w:jc w:val="right"/>
              <w:rPr>
                <w:lang w:eastAsia="en-US"/>
              </w:rPr>
            </w:pPr>
            <w:r>
              <w:t>15.850</w:t>
            </w:r>
          </w:p>
        </w:tc>
        <w:tc>
          <w:tcPr>
            <w:tcW w:w="2124" w:type="dxa"/>
          </w:tcPr>
          <w:p w14:paraId="47D6EC7A" w14:textId="77777777" w:rsidR="008A4401" w:rsidRDefault="008A4401">
            <w:pPr>
              <w:jc w:val="right"/>
              <w:rPr>
                <w:lang w:eastAsia="en-US"/>
              </w:rPr>
            </w:pPr>
            <w:r>
              <w:t>13.952</w:t>
            </w:r>
          </w:p>
        </w:tc>
        <w:tc>
          <w:tcPr>
            <w:tcW w:w="2124" w:type="dxa"/>
          </w:tcPr>
          <w:p w14:paraId="1B3ADA91" w14:textId="77777777" w:rsidR="008A4401" w:rsidRDefault="008A4401" w:rsidP="008A4401">
            <w:pPr>
              <w:jc w:val="right"/>
              <w:rPr>
                <w:lang w:eastAsia="en-US"/>
              </w:rPr>
            </w:pPr>
            <w:r>
              <w:t>10.674</w:t>
            </w:r>
          </w:p>
        </w:tc>
      </w:tr>
    </w:tbl>
    <w:p w14:paraId="0D746551" w14:textId="77777777" w:rsidR="003F21E0" w:rsidRDefault="003F21E0">
      <w:pPr>
        <w:spacing w:after="0" w:line="240" w:lineRule="auto"/>
        <w:ind w:left="-709" w:right="-852"/>
        <w:rPr>
          <w:color w:val="0000FF"/>
        </w:rPr>
      </w:pPr>
    </w:p>
    <w:p w14:paraId="455F90AB" w14:textId="3D69D6B4" w:rsidR="003F21E0" w:rsidRDefault="00D907CE">
      <w:pPr>
        <w:spacing w:after="0" w:line="240" w:lineRule="auto"/>
        <w:ind w:left="-709" w:right="-852"/>
        <w:rPr>
          <w:i/>
        </w:rPr>
      </w:pPr>
      <w:r w:rsidRPr="00D969F0">
        <w:rPr>
          <w:i/>
        </w:rPr>
        <w:t>Fonte: ANM – A cada ano o total de requerimentos de pesquisa mineral apresentados para análise na ANM vem decaindo.</w:t>
      </w:r>
    </w:p>
    <w:p w14:paraId="205E8BE9" w14:textId="662A3F49" w:rsidR="008741A8" w:rsidRDefault="008741A8">
      <w:pPr>
        <w:spacing w:after="0" w:line="240" w:lineRule="auto"/>
        <w:ind w:left="-709" w:right="-852"/>
        <w:rPr>
          <w:i/>
        </w:rPr>
      </w:pPr>
    </w:p>
    <w:p w14:paraId="7DCAC4F5" w14:textId="77777777" w:rsidR="008741A8" w:rsidRPr="00D969F0" w:rsidRDefault="008741A8">
      <w:pPr>
        <w:spacing w:after="0" w:line="240" w:lineRule="auto"/>
        <w:ind w:left="-709" w:right="-852"/>
        <w:rPr>
          <w:i/>
        </w:rPr>
      </w:pPr>
    </w:p>
    <w:p w14:paraId="7E3DCB75" w14:textId="77777777" w:rsidR="003F21E0" w:rsidRDefault="003F21E0">
      <w:pPr>
        <w:spacing w:after="0" w:line="240" w:lineRule="auto"/>
        <w:ind w:left="-709" w:right="-852"/>
        <w:rPr>
          <w:color w:val="0000FF"/>
        </w:rPr>
      </w:pPr>
    </w:p>
    <w:tbl>
      <w:tblPr>
        <w:tblStyle w:val="a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3F21E0" w14:paraId="52E86133" w14:textId="77777777">
        <w:tc>
          <w:tcPr>
            <w:tcW w:w="8494" w:type="dxa"/>
            <w:gridSpan w:val="3"/>
          </w:tcPr>
          <w:p w14:paraId="23B33174" w14:textId="77777777" w:rsidR="003F21E0" w:rsidRPr="00A3448B" w:rsidRDefault="00D907CE">
            <w:pPr>
              <w:spacing w:after="0" w:line="240" w:lineRule="auto"/>
              <w:ind w:left="-709" w:right="-852"/>
              <w:jc w:val="center"/>
              <w:rPr>
                <w:b/>
              </w:rPr>
            </w:pPr>
            <w:r w:rsidRPr="00A3448B">
              <w:rPr>
                <w:b/>
              </w:rPr>
              <w:t>Alvarás de Pesquisa liberados*</w:t>
            </w:r>
          </w:p>
          <w:p w14:paraId="2C7D02FD" w14:textId="77777777" w:rsidR="003F21E0" w:rsidRPr="00A3448B" w:rsidRDefault="003F21E0">
            <w:pPr>
              <w:spacing w:after="0" w:line="240" w:lineRule="auto"/>
              <w:ind w:left="-709" w:right="-852"/>
              <w:jc w:val="center"/>
            </w:pPr>
          </w:p>
        </w:tc>
      </w:tr>
      <w:tr w:rsidR="003F21E0" w14:paraId="533FCC66" w14:textId="77777777">
        <w:tc>
          <w:tcPr>
            <w:tcW w:w="2831" w:type="dxa"/>
          </w:tcPr>
          <w:p w14:paraId="37E5D1B2" w14:textId="77777777" w:rsidR="003F21E0" w:rsidRPr="00A3448B" w:rsidRDefault="00D907CE">
            <w:pPr>
              <w:spacing w:after="0" w:line="240" w:lineRule="auto"/>
              <w:ind w:left="-709" w:right="-852"/>
              <w:jc w:val="center"/>
              <w:rPr>
                <w:b/>
              </w:rPr>
            </w:pPr>
            <w:r w:rsidRPr="00A3448B">
              <w:rPr>
                <w:b/>
              </w:rPr>
              <w:t>2017</w:t>
            </w:r>
          </w:p>
          <w:p w14:paraId="06AA7049" w14:textId="77777777" w:rsidR="003F21E0" w:rsidRPr="00A3448B" w:rsidRDefault="003F21E0">
            <w:pPr>
              <w:spacing w:after="0" w:line="240" w:lineRule="auto"/>
              <w:ind w:left="-709" w:right="-852"/>
              <w:jc w:val="center"/>
              <w:rPr>
                <w:b/>
              </w:rPr>
            </w:pPr>
          </w:p>
        </w:tc>
        <w:tc>
          <w:tcPr>
            <w:tcW w:w="2831" w:type="dxa"/>
          </w:tcPr>
          <w:p w14:paraId="53A25318" w14:textId="77777777" w:rsidR="003F21E0" w:rsidRPr="00A3448B" w:rsidRDefault="00D907CE">
            <w:pPr>
              <w:spacing w:after="0" w:line="240" w:lineRule="auto"/>
              <w:ind w:left="-709" w:right="-852"/>
              <w:jc w:val="center"/>
              <w:rPr>
                <w:b/>
              </w:rPr>
            </w:pPr>
            <w:r w:rsidRPr="00A3448B">
              <w:rPr>
                <w:b/>
              </w:rPr>
              <w:t>2018</w:t>
            </w:r>
          </w:p>
        </w:tc>
        <w:tc>
          <w:tcPr>
            <w:tcW w:w="2832" w:type="dxa"/>
          </w:tcPr>
          <w:p w14:paraId="155AB0DD" w14:textId="77777777" w:rsidR="003F21E0" w:rsidRPr="00A3448B" w:rsidRDefault="00D907CE">
            <w:pPr>
              <w:spacing w:after="0" w:line="240" w:lineRule="auto"/>
              <w:ind w:left="-709" w:right="-852"/>
              <w:jc w:val="center"/>
              <w:rPr>
                <w:b/>
              </w:rPr>
            </w:pPr>
            <w:r w:rsidRPr="00A3448B">
              <w:rPr>
                <w:b/>
              </w:rPr>
              <w:t>2019</w:t>
            </w:r>
          </w:p>
        </w:tc>
      </w:tr>
      <w:tr w:rsidR="008A4401" w14:paraId="4D6E6A4B" w14:textId="77777777">
        <w:tc>
          <w:tcPr>
            <w:tcW w:w="2831" w:type="dxa"/>
          </w:tcPr>
          <w:p w14:paraId="51915526" w14:textId="77777777" w:rsidR="008A4401" w:rsidRDefault="008A4401" w:rsidP="008A4401">
            <w:pPr>
              <w:jc w:val="right"/>
              <w:rPr>
                <w:lang w:eastAsia="en-US"/>
              </w:rPr>
            </w:pPr>
            <w:r>
              <w:t>9.569</w:t>
            </w:r>
          </w:p>
        </w:tc>
        <w:tc>
          <w:tcPr>
            <w:tcW w:w="2831" w:type="dxa"/>
          </w:tcPr>
          <w:p w14:paraId="4F7C6274" w14:textId="77777777" w:rsidR="008A4401" w:rsidRDefault="008A4401">
            <w:pPr>
              <w:jc w:val="right"/>
              <w:rPr>
                <w:lang w:eastAsia="en-US"/>
              </w:rPr>
            </w:pPr>
            <w:r>
              <w:t>9.295</w:t>
            </w:r>
          </w:p>
        </w:tc>
        <w:tc>
          <w:tcPr>
            <w:tcW w:w="2832" w:type="dxa"/>
          </w:tcPr>
          <w:p w14:paraId="71D9D933" w14:textId="77777777" w:rsidR="008A4401" w:rsidRDefault="008A4401">
            <w:pPr>
              <w:jc w:val="right"/>
              <w:rPr>
                <w:lang w:eastAsia="en-US"/>
              </w:rPr>
            </w:pPr>
            <w:r>
              <w:t>7.210</w:t>
            </w:r>
          </w:p>
        </w:tc>
      </w:tr>
    </w:tbl>
    <w:p w14:paraId="1FF0A753" w14:textId="77777777" w:rsidR="003F21E0" w:rsidRPr="00A3448B" w:rsidRDefault="00D907CE" w:rsidP="00A3448B">
      <w:pPr>
        <w:spacing w:after="0" w:line="240" w:lineRule="auto"/>
        <w:ind w:left="-709" w:right="-851"/>
      </w:pPr>
      <w:r w:rsidRPr="00A3448B">
        <w:rPr>
          <w:i/>
        </w:rPr>
        <w:t xml:space="preserve">Fonte: ANM. *são os requerimentos aprovados pela Agência. Observar que os alvarás liberados não guardam relação direta com o total protocolizado no mesmo período. Há estoque de mais de </w:t>
      </w:r>
      <w:r w:rsidRPr="00A3448B">
        <w:rPr>
          <w:b/>
          <w:i/>
        </w:rPr>
        <w:t>180 mil processos minerários</w:t>
      </w:r>
      <w:r w:rsidRPr="00A3448B">
        <w:rPr>
          <w:i/>
        </w:rPr>
        <w:t xml:space="preserve"> a serem avaliados pela ANM</w:t>
      </w:r>
      <w:r w:rsidRPr="00A3448B">
        <w:t>.</w:t>
      </w:r>
    </w:p>
    <w:p w14:paraId="086E9461" w14:textId="77777777" w:rsidR="003F21E0" w:rsidRPr="00A3448B" w:rsidRDefault="003F21E0">
      <w:pPr>
        <w:spacing w:after="0" w:line="240" w:lineRule="auto"/>
        <w:ind w:left="-709" w:right="-852"/>
      </w:pP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A3448B" w:rsidRPr="00A3448B" w14:paraId="6CA5E87C" w14:textId="77777777">
        <w:tc>
          <w:tcPr>
            <w:tcW w:w="8494" w:type="dxa"/>
            <w:gridSpan w:val="4"/>
          </w:tcPr>
          <w:p w14:paraId="153EEFA2" w14:textId="77777777" w:rsidR="003F21E0" w:rsidRPr="00A3448B" w:rsidRDefault="00D907CE">
            <w:pPr>
              <w:spacing w:after="0" w:line="240" w:lineRule="auto"/>
              <w:ind w:left="-709" w:right="-852"/>
              <w:jc w:val="center"/>
              <w:rPr>
                <w:b/>
              </w:rPr>
            </w:pPr>
            <w:r w:rsidRPr="00A3448B">
              <w:rPr>
                <w:b/>
              </w:rPr>
              <w:t>Concessões de Lavra autorizadas pela ANM*</w:t>
            </w:r>
          </w:p>
          <w:p w14:paraId="2A7BDBA4" w14:textId="77777777" w:rsidR="003F21E0" w:rsidRPr="00A3448B" w:rsidRDefault="003F21E0">
            <w:pPr>
              <w:spacing w:after="0" w:line="240" w:lineRule="auto"/>
              <w:ind w:left="-709" w:right="-852"/>
            </w:pPr>
          </w:p>
        </w:tc>
      </w:tr>
      <w:tr w:rsidR="00A3448B" w:rsidRPr="00A3448B" w14:paraId="2926F59C" w14:textId="77777777">
        <w:tc>
          <w:tcPr>
            <w:tcW w:w="2123" w:type="dxa"/>
          </w:tcPr>
          <w:p w14:paraId="33D4C8F2" w14:textId="77777777" w:rsidR="003F21E0" w:rsidRPr="00A3448B" w:rsidRDefault="00D907CE">
            <w:pPr>
              <w:spacing w:after="0" w:line="240" w:lineRule="auto"/>
              <w:ind w:left="-709" w:right="-852"/>
              <w:jc w:val="center"/>
              <w:rPr>
                <w:b/>
              </w:rPr>
            </w:pPr>
            <w:r w:rsidRPr="00A3448B">
              <w:rPr>
                <w:b/>
              </w:rPr>
              <w:t>2017</w:t>
            </w:r>
          </w:p>
          <w:p w14:paraId="052DB4F9" w14:textId="77777777" w:rsidR="003F21E0" w:rsidRPr="00A3448B" w:rsidRDefault="003F21E0">
            <w:pPr>
              <w:spacing w:after="0" w:line="240" w:lineRule="auto"/>
              <w:ind w:left="-709" w:right="-852"/>
              <w:jc w:val="center"/>
              <w:rPr>
                <w:b/>
              </w:rPr>
            </w:pPr>
          </w:p>
        </w:tc>
        <w:tc>
          <w:tcPr>
            <w:tcW w:w="2123" w:type="dxa"/>
          </w:tcPr>
          <w:p w14:paraId="45846BC1" w14:textId="77777777" w:rsidR="003F21E0" w:rsidRPr="00A3448B" w:rsidRDefault="00D907CE">
            <w:pPr>
              <w:spacing w:after="0" w:line="240" w:lineRule="auto"/>
              <w:ind w:left="-709" w:right="-852"/>
              <w:jc w:val="center"/>
              <w:rPr>
                <w:b/>
              </w:rPr>
            </w:pPr>
            <w:r w:rsidRPr="00A3448B">
              <w:rPr>
                <w:b/>
              </w:rPr>
              <w:t>2018</w:t>
            </w:r>
          </w:p>
        </w:tc>
        <w:tc>
          <w:tcPr>
            <w:tcW w:w="2124" w:type="dxa"/>
          </w:tcPr>
          <w:p w14:paraId="0426A6E8" w14:textId="77777777" w:rsidR="003F21E0" w:rsidRPr="00A3448B" w:rsidRDefault="00D907CE">
            <w:pPr>
              <w:spacing w:after="0" w:line="240" w:lineRule="auto"/>
              <w:ind w:left="-709" w:right="-852"/>
              <w:jc w:val="center"/>
              <w:rPr>
                <w:b/>
              </w:rPr>
            </w:pPr>
            <w:r w:rsidRPr="00A3448B">
              <w:rPr>
                <w:b/>
              </w:rPr>
              <w:t>Dez/2019</w:t>
            </w:r>
          </w:p>
        </w:tc>
        <w:tc>
          <w:tcPr>
            <w:tcW w:w="2124" w:type="dxa"/>
          </w:tcPr>
          <w:p w14:paraId="59DDB2F3" w14:textId="77777777" w:rsidR="003F21E0" w:rsidRPr="00A3448B" w:rsidRDefault="00D907CE">
            <w:pPr>
              <w:spacing w:after="0" w:line="240" w:lineRule="auto"/>
              <w:ind w:left="-709" w:right="-852"/>
              <w:jc w:val="center"/>
              <w:rPr>
                <w:b/>
              </w:rPr>
            </w:pPr>
            <w:r w:rsidRPr="00A3448B">
              <w:rPr>
                <w:b/>
              </w:rPr>
              <w:t>2019</w:t>
            </w:r>
          </w:p>
        </w:tc>
      </w:tr>
      <w:tr w:rsidR="008A4401" w14:paraId="4B9A916D" w14:textId="77777777">
        <w:tc>
          <w:tcPr>
            <w:tcW w:w="2123" w:type="dxa"/>
          </w:tcPr>
          <w:p w14:paraId="56A939A3" w14:textId="77777777" w:rsidR="008A4401" w:rsidRDefault="008A4401">
            <w:pPr>
              <w:jc w:val="right"/>
              <w:rPr>
                <w:lang w:eastAsia="en-US"/>
              </w:rPr>
            </w:pPr>
            <w:r>
              <w:t>206</w:t>
            </w:r>
          </w:p>
        </w:tc>
        <w:tc>
          <w:tcPr>
            <w:tcW w:w="2123" w:type="dxa"/>
          </w:tcPr>
          <w:p w14:paraId="3515057F" w14:textId="77777777" w:rsidR="008A4401" w:rsidRDefault="008A4401">
            <w:pPr>
              <w:jc w:val="right"/>
              <w:rPr>
                <w:lang w:eastAsia="en-US"/>
              </w:rPr>
            </w:pPr>
            <w:r>
              <w:t>336</w:t>
            </w:r>
          </w:p>
        </w:tc>
        <w:tc>
          <w:tcPr>
            <w:tcW w:w="2124" w:type="dxa"/>
          </w:tcPr>
          <w:p w14:paraId="0280A677" w14:textId="77777777" w:rsidR="008A4401" w:rsidRDefault="008A4401">
            <w:pPr>
              <w:jc w:val="right"/>
              <w:rPr>
                <w:lang w:eastAsia="en-US"/>
              </w:rPr>
            </w:pPr>
            <w:r>
              <w:t>140</w:t>
            </w:r>
          </w:p>
        </w:tc>
        <w:tc>
          <w:tcPr>
            <w:tcW w:w="2124" w:type="dxa"/>
          </w:tcPr>
          <w:p w14:paraId="1C7EE818" w14:textId="77777777" w:rsidR="008A4401" w:rsidRDefault="008A4401" w:rsidP="008A4401">
            <w:pPr>
              <w:jc w:val="right"/>
              <w:rPr>
                <w:lang w:eastAsia="en-US"/>
              </w:rPr>
            </w:pPr>
            <w:r>
              <w:t>497</w:t>
            </w:r>
          </w:p>
        </w:tc>
      </w:tr>
    </w:tbl>
    <w:p w14:paraId="03C9CFA1" w14:textId="77777777" w:rsidR="003F21E0" w:rsidRDefault="003F21E0">
      <w:pPr>
        <w:spacing w:after="0" w:line="240" w:lineRule="auto"/>
        <w:ind w:left="-709" w:right="-852"/>
        <w:rPr>
          <w:color w:val="0000FF"/>
        </w:rPr>
      </w:pPr>
    </w:p>
    <w:p w14:paraId="702EFC79" w14:textId="77777777" w:rsidR="003F21E0" w:rsidRPr="00A3448B" w:rsidRDefault="00D907CE">
      <w:pPr>
        <w:spacing w:after="0" w:line="240" w:lineRule="auto"/>
        <w:ind w:left="-709" w:right="-852"/>
      </w:pPr>
      <w:r w:rsidRPr="00A3448B">
        <w:t>Fonte: ANM</w:t>
      </w:r>
      <w:r w:rsidRPr="00A3448B">
        <w:rPr>
          <w:i/>
        </w:rPr>
        <w:t xml:space="preserve"> *Representam a autorização para exercer a mineração nas áreas pesquisadas</w:t>
      </w:r>
    </w:p>
    <w:p w14:paraId="55989582" w14:textId="77777777" w:rsidR="003F21E0" w:rsidRPr="00A3448B" w:rsidRDefault="003F21E0">
      <w:pPr>
        <w:spacing w:after="0" w:line="240" w:lineRule="auto"/>
        <w:ind w:left="-709" w:right="-852"/>
      </w:pPr>
    </w:p>
    <w:p w14:paraId="59AC7743" w14:textId="77777777" w:rsidR="003F21E0" w:rsidRPr="00A3448B" w:rsidRDefault="003F21E0">
      <w:pPr>
        <w:spacing w:after="0" w:line="240" w:lineRule="auto"/>
        <w:ind w:left="-709" w:right="-852"/>
      </w:pPr>
    </w:p>
    <w:tbl>
      <w:tblPr>
        <w:tblStyle w:val="a4"/>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A3448B" w:rsidRPr="00A3448B" w14:paraId="2390D52E" w14:textId="77777777">
        <w:tc>
          <w:tcPr>
            <w:tcW w:w="8494" w:type="dxa"/>
            <w:gridSpan w:val="3"/>
          </w:tcPr>
          <w:p w14:paraId="486839C7" w14:textId="77777777" w:rsidR="003F21E0" w:rsidRPr="00A3448B" w:rsidRDefault="00D907CE">
            <w:pPr>
              <w:spacing w:after="0" w:line="240" w:lineRule="auto"/>
              <w:ind w:left="-709" w:right="-852"/>
              <w:jc w:val="center"/>
              <w:rPr>
                <w:b/>
              </w:rPr>
            </w:pPr>
            <w:r w:rsidRPr="00A3448B">
              <w:rPr>
                <w:b/>
              </w:rPr>
              <w:t>Licenciamentos Outorgados para Agregados da Construção Civil</w:t>
            </w:r>
          </w:p>
          <w:p w14:paraId="617D6B78" w14:textId="77777777" w:rsidR="003F21E0" w:rsidRPr="00A3448B" w:rsidRDefault="003F21E0">
            <w:pPr>
              <w:spacing w:after="0" w:line="240" w:lineRule="auto"/>
              <w:ind w:left="-709" w:right="-852"/>
            </w:pPr>
          </w:p>
        </w:tc>
      </w:tr>
      <w:tr w:rsidR="00A3448B" w:rsidRPr="00A3448B" w14:paraId="77D6B9E1" w14:textId="77777777">
        <w:tc>
          <w:tcPr>
            <w:tcW w:w="2831" w:type="dxa"/>
          </w:tcPr>
          <w:p w14:paraId="064EFF7C" w14:textId="77777777" w:rsidR="003F21E0" w:rsidRPr="00A3448B" w:rsidRDefault="00D907CE">
            <w:pPr>
              <w:spacing w:after="0" w:line="240" w:lineRule="auto"/>
              <w:ind w:left="-709" w:right="-852"/>
              <w:jc w:val="center"/>
              <w:rPr>
                <w:b/>
              </w:rPr>
            </w:pPr>
            <w:r w:rsidRPr="00A3448B">
              <w:rPr>
                <w:b/>
              </w:rPr>
              <w:t>2017</w:t>
            </w:r>
          </w:p>
        </w:tc>
        <w:tc>
          <w:tcPr>
            <w:tcW w:w="2831" w:type="dxa"/>
          </w:tcPr>
          <w:p w14:paraId="1FABED40" w14:textId="77777777" w:rsidR="003F21E0" w:rsidRPr="00A3448B" w:rsidRDefault="00D907CE">
            <w:pPr>
              <w:spacing w:after="0" w:line="240" w:lineRule="auto"/>
              <w:ind w:left="-709" w:right="-852"/>
              <w:jc w:val="center"/>
              <w:rPr>
                <w:b/>
              </w:rPr>
            </w:pPr>
            <w:r w:rsidRPr="00A3448B">
              <w:rPr>
                <w:b/>
              </w:rPr>
              <w:t>2018</w:t>
            </w:r>
          </w:p>
        </w:tc>
        <w:tc>
          <w:tcPr>
            <w:tcW w:w="2832" w:type="dxa"/>
          </w:tcPr>
          <w:p w14:paraId="21B96261" w14:textId="77777777" w:rsidR="003F21E0" w:rsidRPr="00A3448B" w:rsidRDefault="00D907CE">
            <w:pPr>
              <w:spacing w:after="0" w:line="240" w:lineRule="auto"/>
              <w:ind w:left="-709" w:right="-852"/>
              <w:jc w:val="center"/>
              <w:rPr>
                <w:b/>
              </w:rPr>
            </w:pPr>
            <w:r w:rsidRPr="00A3448B">
              <w:rPr>
                <w:b/>
              </w:rPr>
              <w:t>2019</w:t>
            </w:r>
          </w:p>
          <w:p w14:paraId="5FFFEA92" w14:textId="77777777" w:rsidR="003F21E0" w:rsidRPr="00A3448B" w:rsidRDefault="003F21E0">
            <w:pPr>
              <w:spacing w:after="0" w:line="240" w:lineRule="auto"/>
              <w:ind w:left="-709" w:right="-852"/>
              <w:jc w:val="center"/>
              <w:rPr>
                <w:b/>
              </w:rPr>
            </w:pPr>
          </w:p>
        </w:tc>
      </w:tr>
      <w:tr w:rsidR="008A4401" w14:paraId="54AE3669" w14:textId="77777777">
        <w:tc>
          <w:tcPr>
            <w:tcW w:w="2831" w:type="dxa"/>
          </w:tcPr>
          <w:p w14:paraId="03A5DA96" w14:textId="77777777" w:rsidR="008A4401" w:rsidRDefault="008A4401">
            <w:pPr>
              <w:jc w:val="right"/>
              <w:rPr>
                <w:lang w:eastAsia="en-US"/>
              </w:rPr>
            </w:pPr>
            <w:r>
              <w:t>1.515</w:t>
            </w:r>
          </w:p>
        </w:tc>
        <w:tc>
          <w:tcPr>
            <w:tcW w:w="2831" w:type="dxa"/>
          </w:tcPr>
          <w:p w14:paraId="0CBF6B10" w14:textId="77777777" w:rsidR="008A4401" w:rsidRDefault="008A4401">
            <w:pPr>
              <w:jc w:val="right"/>
              <w:rPr>
                <w:lang w:eastAsia="en-US"/>
              </w:rPr>
            </w:pPr>
            <w:r>
              <w:t>1.013</w:t>
            </w:r>
          </w:p>
        </w:tc>
        <w:tc>
          <w:tcPr>
            <w:tcW w:w="2832" w:type="dxa"/>
          </w:tcPr>
          <w:p w14:paraId="267AEBA1" w14:textId="77777777" w:rsidR="008A4401" w:rsidRDefault="008A4401" w:rsidP="008A4401">
            <w:pPr>
              <w:jc w:val="right"/>
              <w:rPr>
                <w:lang w:eastAsia="en-US"/>
              </w:rPr>
            </w:pPr>
            <w:r>
              <w:t>1.008</w:t>
            </w:r>
          </w:p>
        </w:tc>
      </w:tr>
    </w:tbl>
    <w:p w14:paraId="3A6A3974" w14:textId="77777777" w:rsidR="003F21E0" w:rsidRDefault="003F21E0">
      <w:pPr>
        <w:spacing w:after="0" w:line="240" w:lineRule="auto"/>
        <w:ind w:left="-709" w:right="-852"/>
        <w:rPr>
          <w:color w:val="0000FF"/>
        </w:rPr>
      </w:pPr>
    </w:p>
    <w:p w14:paraId="182AF2C8" w14:textId="77777777" w:rsidR="003F21E0" w:rsidRPr="00A3448B" w:rsidRDefault="00D907CE">
      <w:pPr>
        <w:spacing w:after="0" w:line="240" w:lineRule="auto"/>
        <w:ind w:left="-709" w:right="-852"/>
        <w:rPr>
          <w:i/>
        </w:rPr>
      </w:pPr>
      <w:r w:rsidRPr="00A3448B">
        <w:rPr>
          <w:i/>
        </w:rPr>
        <w:t>Fonte: ANM</w:t>
      </w:r>
    </w:p>
    <w:p w14:paraId="42B09BC0" w14:textId="77777777" w:rsidR="003F21E0" w:rsidRDefault="003F21E0">
      <w:pPr>
        <w:spacing w:after="0" w:line="240" w:lineRule="auto"/>
        <w:ind w:left="-709" w:right="-852"/>
        <w:rPr>
          <w:color w:val="0000FF"/>
        </w:rPr>
      </w:pPr>
    </w:p>
    <w:p w14:paraId="0C53FE54" w14:textId="77777777" w:rsidR="003F21E0" w:rsidRPr="00A3448B" w:rsidRDefault="00D907CE" w:rsidP="00E50C97">
      <w:pPr>
        <w:spacing w:after="0" w:line="240" w:lineRule="auto"/>
        <w:ind w:left="-709" w:right="-852"/>
        <w:jc w:val="both"/>
      </w:pPr>
      <w:r w:rsidRPr="00A3448B">
        <w:rPr>
          <w:highlight w:val="white"/>
        </w:rPr>
        <w:t>Em 03/02/2020 foi publicada a Resolução ANM Nº 24/2020 que disciplina o procedimento de oferta pública. Expectativa é que milhares de áreas sejam disponibilizadas para novos projetos minerários. Além da ANM, o Serviço Geológico do Brasil tem adotado ações para também disponibilizar mais áreas com a mesma finalidade. E, como já citado, os projetos de PPI também estimularão a pesquisa geológica no país.</w:t>
      </w:r>
    </w:p>
    <w:p w14:paraId="0D508D5F" w14:textId="77777777" w:rsidR="003F21E0" w:rsidRDefault="003F21E0">
      <w:pPr>
        <w:pBdr>
          <w:top w:val="nil"/>
          <w:left w:val="nil"/>
          <w:bottom w:val="nil"/>
          <w:right w:val="nil"/>
          <w:between w:val="nil"/>
        </w:pBdr>
        <w:spacing w:after="0"/>
        <w:ind w:left="720" w:hanging="720"/>
        <w:rPr>
          <w:color w:val="000000"/>
        </w:rPr>
      </w:pPr>
    </w:p>
    <w:p w14:paraId="664C3978" w14:textId="4888A667" w:rsidR="002C1887" w:rsidRDefault="002C1887">
      <w:pPr>
        <w:rPr>
          <w:color w:val="000000"/>
        </w:rPr>
      </w:pPr>
      <w:r>
        <w:rPr>
          <w:color w:val="000000"/>
        </w:rPr>
        <w:br w:type="page"/>
      </w:r>
    </w:p>
    <w:p w14:paraId="3D64A917" w14:textId="77777777" w:rsidR="003F21E0" w:rsidRDefault="003F21E0">
      <w:pPr>
        <w:pBdr>
          <w:top w:val="nil"/>
          <w:left w:val="nil"/>
          <w:bottom w:val="nil"/>
          <w:right w:val="nil"/>
          <w:between w:val="nil"/>
        </w:pBdr>
        <w:spacing w:after="0"/>
        <w:ind w:left="720" w:hanging="720"/>
        <w:rPr>
          <w:color w:val="000000"/>
        </w:rPr>
      </w:pPr>
    </w:p>
    <w:p w14:paraId="1545A722" w14:textId="34D0F780" w:rsidR="003F21E0" w:rsidRPr="002C1887" w:rsidRDefault="002C1887">
      <w:pPr>
        <w:numPr>
          <w:ilvl w:val="0"/>
          <w:numId w:val="2"/>
        </w:numPr>
        <w:pBdr>
          <w:top w:val="nil"/>
          <w:left w:val="nil"/>
          <w:bottom w:val="nil"/>
          <w:right w:val="nil"/>
          <w:between w:val="nil"/>
        </w:pBdr>
        <w:rPr>
          <w:b/>
          <w:sz w:val="28"/>
          <w:szCs w:val="28"/>
        </w:rPr>
      </w:pPr>
      <w:r w:rsidRPr="002C1887">
        <w:rPr>
          <w:b/>
          <w:color w:val="000000"/>
          <w:sz w:val="28"/>
          <w:szCs w:val="28"/>
        </w:rPr>
        <w:t>INVESTIMENTO EM SEGURANÇA DE ESTRUTURAS DE BARRAGENS</w:t>
      </w:r>
    </w:p>
    <w:p w14:paraId="2C298477" w14:textId="24719406" w:rsidR="003F21E0" w:rsidRPr="002C1887" w:rsidRDefault="00EB5081">
      <w:r w:rsidRPr="00EB5081">
        <w:t>US</w:t>
      </w:r>
      <w:r w:rsidR="00D907CE" w:rsidRPr="00EB5081">
        <w:t xml:space="preserve">$ </w:t>
      </w:r>
      <w:r w:rsidRPr="00EB5081">
        <w:t>2</w:t>
      </w:r>
      <w:r w:rsidR="00D907CE" w:rsidRPr="00EB5081">
        <w:t>,3 bilhões</w:t>
      </w:r>
      <w:r w:rsidR="00D907CE" w:rsidRPr="002C1887">
        <w:t xml:space="preserve"> em descomissionamento, descaracterização de barragens a montante e outras providências relacionadas à segurança </w:t>
      </w:r>
      <w:r w:rsidR="002C1887">
        <w:t>de estruturas de barragens</w:t>
      </w:r>
      <w:r w:rsidR="00D907CE" w:rsidRPr="002C1887">
        <w:t>.</w:t>
      </w:r>
    </w:p>
    <w:p w14:paraId="4FCB9D26" w14:textId="22DAB57F" w:rsidR="003F21E0" w:rsidRDefault="003F21E0">
      <w:pPr>
        <w:pBdr>
          <w:top w:val="nil"/>
          <w:left w:val="nil"/>
          <w:bottom w:val="nil"/>
          <w:right w:val="nil"/>
          <w:between w:val="nil"/>
        </w:pBdr>
        <w:spacing w:after="0"/>
        <w:ind w:left="720" w:hanging="720"/>
        <w:rPr>
          <w:color w:val="000000"/>
        </w:rPr>
      </w:pPr>
    </w:p>
    <w:p w14:paraId="3B719A49" w14:textId="77777777" w:rsidR="002D3E55" w:rsidRDefault="002D3E55">
      <w:pPr>
        <w:pBdr>
          <w:top w:val="nil"/>
          <w:left w:val="nil"/>
          <w:bottom w:val="nil"/>
          <w:right w:val="nil"/>
          <w:between w:val="nil"/>
        </w:pBdr>
        <w:spacing w:after="0"/>
        <w:ind w:left="720" w:hanging="720"/>
        <w:rPr>
          <w:color w:val="000000"/>
        </w:rPr>
      </w:pPr>
    </w:p>
    <w:p w14:paraId="583AB269" w14:textId="6C6101A1" w:rsidR="002D3E55" w:rsidRPr="002D3E55" w:rsidRDefault="002D3E55" w:rsidP="002D3E55">
      <w:pPr>
        <w:pStyle w:val="PargrafodaLista"/>
        <w:numPr>
          <w:ilvl w:val="0"/>
          <w:numId w:val="2"/>
        </w:numPr>
        <w:pBdr>
          <w:top w:val="nil"/>
          <w:left w:val="nil"/>
          <w:bottom w:val="nil"/>
          <w:right w:val="nil"/>
          <w:between w:val="nil"/>
        </w:pBdr>
        <w:spacing w:after="0"/>
        <w:rPr>
          <w:b/>
        </w:rPr>
      </w:pPr>
      <w:r w:rsidRPr="002D3E55">
        <w:rPr>
          <w:b/>
          <w:color w:val="000000"/>
          <w:sz w:val="28"/>
          <w:szCs w:val="28"/>
        </w:rPr>
        <w:t>IMPACTO NA BALANÇA COMERCIAL</w:t>
      </w:r>
      <w:r w:rsidRPr="002D3E55">
        <w:rPr>
          <w:b/>
          <w:color w:val="000000"/>
        </w:rPr>
        <w:t xml:space="preserve">  </w:t>
      </w:r>
    </w:p>
    <w:p w14:paraId="5EDB5B1B" w14:textId="77777777" w:rsidR="002D3E55" w:rsidRDefault="002D3E55" w:rsidP="002D3E55">
      <w:pPr>
        <w:pBdr>
          <w:top w:val="nil"/>
          <w:left w:val="nil"/>
          <w:bottom w:val="nil"/>
          <w:right w:val="nil"/>
          <w:between w:val="nil"/>
        </w:pBdr>
        <w:spacing w:after="0"/>
        <w:ind w:left="720" w:hanging="720"/>
        <w:rPr>
          <w:b/>
          <w:color w:val="000000"/>
        </w:rPr>
      </w:pPr>
    </w:p>
    <w:p w14:paraId="204314DE" w14:textId="77777777" w:rsidR="002D3E55" w:rsidRDefault="002D3E55" w:rsidP="002D3E55">
      <w:pPr>
        <w:pBdr>
          <w:top w:val="nil"/>
          <w:left w:val="nil"/>
          <w:bottom w:val="nil"/>
          <w:right w:val="nil"/>
          <w:between w:val="nil"/>
        </w:pBdr>
        <w:spacing w:after="0"/>
        <w:ind w:left="720" w:hanging="720"/>
        <w:rPr>
          <w:b/>
          <w:color w:val="000000"/>
        </w:rPr>
      </w:pPr>
      <w:r>
        <w:rPr>
          <w:b/>
          <w:color w:val="000000"/>
        </w:rPr>
        <w:t>Nacional</w:t>
      </w:r>
    </w:p>
    <w:p w14:paraId="48845E5E" w14:textId="77777777" w:rsidR="002D3E55" w:rsidRDefault="002D3E55" w:rsidP="002D3E55">
      <w:pPr>
        <w:pBdr>
          <w:top w:val="nil"/>
          <w:left w:val="nil"/>
          <w:bottom w:val="nil"/>
          <w:right w:val="nil"/>
          <w:between w:val="nil"/>
        </w:pBdr>
        <w:spacing w:after="0"/>
        <w:ind w:left="720" w:hanging="720"/>
      </w:pPr>
      <w:r>
        <w:t>Saldo mineral +12,96%</w:t>
      </w:r>
    </w:p>
    <w:p w14:paraId="19250E33" w14:textId="77777777" w:rsidR="002D3E55" w:rsidRDefault="002D3E55" w:rsidP="002D3E55">
      <w:pPr>
        <w:pBdr>
          <w:top w:val="nil"/>
          <w:left w:val="nil"/>
          <w:bottom w:val="nil"/>
          <w:right w:val="nil"/>
          <w:between w:val="nil"/>
        </w:pBdr>
        <w:spacing w:after="0"/>
        <w:ind w:left="720" w:hanging="720"/>
      </w:pPr>
      <w:r>
        <w:t>US$ 24,26 bilhões (</w:t>
      </w:r>
      <w:proofErr w:type="gramStart"/>
      <w:r>
        <w:t>2019)/</w:t>
      </w:r>
      <w:proofErr w:type="gramEnd"/>
      <w:r>
        <w:t xml:space="preserve"> US$ 21,47 bilhões (2018)</w:t>
      </w:r>
    </w:p>
    <w:p w14:paraId="3D9E6A08" w14:textId="77777777" w:rsidR="002D3E55" w:rsidRDefault="002D3E55" w:rsidP="002D3E55">
      <w:pPr>
        <w:pBdr>
          <w:top w:val="nil"/>
          <w:left w:val="nil"/>
          <w:bottom w:val="nil"/>
          <w:right w:val="nil"/>
          <w:between w:val="nil"/>
        </w:pBdr>
        <w:spacing w:after="0"/>
        <w:ind w:left="720" w:hanging="720"/>
      </w:pPr>
    </w:p>
    <w:p w14:paraId="015694E5" w14:textId="77777777" w:rsidR="002D3E55" w:rsidRDefault="002D3E55" w:rsidP="002D3E55">
      <w:pPr>
        <w:pBdr>
          <w:top w:val="nil"/>
          <w:left w:val="nil"/>
          <w:bottom w:val="nil"/>
          <w:right w:val="nil"/>
          <w:between w:val="nil"/>
        </w:pBdr>
        <w:spacing w:after="0"/>
        <w:ind w:left="720" w:hanging="720"/>
      </w:pPr>
      <w:r>
        <w:t>Saldo Brasil -20,46%</w:t>
      </w:r>
    </w:p>
    <w:p w14:paraId="719ABC73" w14:textId="77777777" w:rsidR="002D3E55" w:rsidRDefault="002D3E55" w:rsidP="002D3E55">
      <w:pPr>
        <w:pBdr>
          <w:top w:val="nil"/>
          <w:left w:val="nil"/>
          <w:bottom w:val="nil"/>
          <w:right w:val="nil"/>
          <w:between w:val="nil"/>
        </w:pBdr>
        <w:spacing w:after="0"/>
        <w:ind w:left="720" w:hanging="720"/>
      </w:pPr>
      <w:r>
        <w:t>US$ 46,65 bilhões (2019) / US$ 58,65 bilhões (2018)</w:t>
      </w:r>
    </w:p>
    <w:p w14:paraId="583C8EE0" w14:textId="77777777" w:rsidR="002D3E55" w:rsidRDefault="002D3E55" w:rsidP="002D3E55">
      <w:pPr>
        <w:pBdr>
          <w:top w:val="nil"/>
          <w:left w:val="nil"/>
          <w:bottom w:val="nil"/>
          <w:right w:val="nil"/>
          <w:between w:val="nil"/>
        </w:pBdr>
        <w:spacing w:after="0"/>
        <w:ind w:left="720" w:hanging="720"/>
      </w:pPr>
    </w:p>
    <w:p w14:paraId="2641F993" w14:textId="77777777" w:rsidR="002D3E55" w:rsidRDefault="002D3E55" w:rsidP="002D3E55">
      <w:pPr>
        <w:pBdr>
          <w:top w:val="nil"/>
          <w:left w:val="nil"/>
          <w:bottom w:val="nil"/>
          <w:right w:val="nil"/>
          <w:between w:val="nil"/>
        </w:pBdr>
        <w:spacing w:after="0"/>
        <w:rPr>
          <w:b/>
          <w:highlight w:val="white"/>
        </w:rPr>
      </w:pPr>
      <w:r>
        <w:rPr>
          <w:b/>
          <w:highlight w:val="white"/>
        </w:rPr>
        <w:t>2018 -&gt;</w:t>
      </w:r>
      <w:r>
        <w:rPr>
          <w:highlight w:val="white"/>
        </w:rPr>
        <w:t xml:space="preserve"> </w:t>
      </w:r>
      <w:r>
        <w:rPr>
          <w:b/>
          <w:highlight w:val="white"/>
        </w:rPr>
        <w:t>Saldo mineral = 36,6% d</w:t>
      </w:r>
      <w:r>
        <w:rPr>
          <w:b/>
        </w:rPr>
        <w:t>o Saldo Brasil</w:t>
      </w:r>
      <w:r>
        <w:rPr>
          <w:b/>
        </w:rPr>
        <w:br/>
        <w:t xml:space="preserve">2019 -&gt; Saldo mineral = </w:t>
      </w:r>
      <w:r>
        <w:rPr>
          <w:b/>
          <w:highlight w:val="white"/>
        </w:rPr>
        <w:t xml:space="preserve">52% do Saldo Brasil </w:t>
      </w:r>
    </w:p>
    <w:p w14:paraId="4C1039D8" w14:textId="77777777" w:rsidR="002D3E55" w:rsidRDefault="002D3E55" w:rsidP="002D3E55">
      <w:pPr>
        <w:pBdr>
          <w:top w:val="nil"/>
          <w:left w:val="nil"/>
          <w:bottom w:val="nil"/>
          <w:right w:val="nil"/>
          <w:between w:val="nil"/>
        </w:pBdr>
        <w:spacing w:after="0"/>
        <w:ind w:left="720" w:hanging="720"/>
        <w:rPr>
          <w:b/>
        </w:rPr>
      </w:pPr>
    </w:p>
    <w:p w14:paraId="2587EB36" w14:textId="77777777" w:rsidR="002D3E55" w:rsidRDefault="002D3E55" w:rsidP="002D3E55">
      <w:pPr>
        <w:pBdr>
          <w:top w:val="nil"/>
          <w:left w:val="nil"/>
          <w:bottom w:val="nil"/>
          <w:right w:val="nil"/>
          <w:between w:val="nil"/>
        </w:pBdr>
        <w:spacing w:after="0"/>
        <w:ind w:left="720" w:hanging="720"/>
        <w:rPr>
          <w:b/>
        </w:rPr>
      </w:pPr>
    </w:p>
    <w:p w14:paraId="6A5744FD" w14:textId="77777777" w:rsidR="002D3E55" w:rsidRDefault="002D3E55" w:rsidP="002D3E55">
      <w:pPr>
        <w:pBdr>
          <w:top w:val="nil"/>
          <w:left w:val="nil"/>
          <w:bottom w:val="nil"/>
          <w:right w:val="nil"/>
          <w:between w:val="nil"/>
        </w:pBdr>
        <w:spacing w:after="0"/>
        <w:ind w:left="720" w:hanging="720"/>
      </w:pPr>
    </w:p>
    <w:p w14:paraId="30FE9DF7" w14:textId="77777777" w:rsidR="002D3E55" w:rsidRDefault="002D3E55" w:rsidP="002D3E55">
      <w:pPr>
        <w:pBdr>
          <w:top w:val="nil"/>
          <w:left w:val="nil"/>
          <w:bottom w:val="nil"/>
          <w:right w:val="nil"/>
          <w:between w:val="nil"/>
        </w:pBdr>
        <w:spacing w:after="0"/>
        <w:ind w:left="720" w:hanging="720"/>
      </w:pPr>
      <w:r>
        <w:object w:dxaOrig="7909" w:dyaOrig="2263" w14:anchorId="5CD8B989">
          <v:shape id="_x0000_i1033" type="#_x0000_t75" style="width:394.45pt;height:112.7pt" o:ole="">
            <v:imagedata r:id="rId11" o:title=""/>
          </v:shape>
          <o:OLEObject Type="Embed" ProgID="Excel.Sheet.12" ShapeID="_x0000_i1033" DrawAspect="Content" ObjectID="_1643022331" r:id="rId12"/>
        </w:object>
      </w:r>
    </w:p>
    <w:p w14:paraId="32FED077" w14:textId="77777777" w:rsidR="002D3E55" w:rsidRDefault="002D3E55" w:rsidP="002D3E55">
      <w:pPr>
        <w:pBdr>
          <w:top w:val="nil"/>
          <w:left w:val="nil"/>
          <w:bottom w:val="nil"/>
          <w:right w:val="nil"/>
          <w:between w:val="nil"/>
        </w:pBdr>
        <w:spacing w:after="0"/>
        <w:ind w:left="720" w:hanging="720"/>
      </w:pPr>
    </w:p>
    <w:p w14:paraId="749046DC" w14:textId="77777777" w:rsidR="002D3E55" w:rsidRPr="00B57001" w:rsidRDefault="002D3E55" w:rsidP="002D3E55">
      <w:pPr>
        <w:pBdr>
          <w:top w:val="nil"/>
          <w:left w:val="nil"/>
          <w:bottom w:val="nil"/>
          <w:right w:val="nil"/>
          <w:between w:val="nil"/>
        </w:pBdr>
        <w:spacing w:after="0"/>
        <w:ind w:left="720" w:hanging="720"/>
        <w:rPr>
          <w:b/>
          <w:color w:val="000000"/>
        </w:rPr>
      </w:pPr>
      <w:r w:rsidRPr="00B57001">
        <w:rPr>
          <w:b/>
          <w:color w:val="000000"/>
        </w:rPr>
        <w:t>Estadual</w:t>
      </w:r>
    </w:p>
    <w:p w14:paraId="5DFB59C2" w14:textId="77777777" w:rsidR="002D3E55" w:rsidRPr="00B57001" w:rsidRDefault="002D3E55" w:rsidP="002D3E55">
      <w:pPr>
        <w:pBdr>
          <w:top w:val="nil"/>
          <w:left w:val="nil"/>
          <w:bottom w:val="nil"/>
          <w:right w:val="nil"/>
          <w:between w:val="nil"/>
        </w:pBdr>
        <w:spacing w:after="0"/>
        <w:ind w:left="720" w:hanging="720"/>
      </w:pPr>
    </w:p>
    <w:p w14:paraId="0EAF60CA" w14:textId="77777777" w:rsidR="002D3E55" w:rsidRDefault="002D3E55" w:rsidP="002D3E55">
      <w:pPr>
        <w:pBdr>
          <w:top w:val="nil"/>
          <w:left w:val="nil"/>
          <w:bottom w:val="nil"/>
          <w:right w:val="nil"/>
          <w:between w:val="nil"/>
        </w:pBdr>
        <w:spacing w:after="0"/>
        <w:ind w:left="720" w:hanging="720"/>
        <w:rPr>
          <w:b/>
        </w:rPr>
      </w:pPr>
      <w:r w:rsidRPr="00B57001">
        <w:rPr>
          <w:b/>
        </w:rPr>
        <w:t xml:space="preserve">MINAS GERAIS </w:t>
      </w:r>
      <w:r w:rsidRPr="00B57001">
        <w:rPr>
          <w:b/>
        </w:rPr>
        <w:tab/>
        <w:t>(US$)</w:t>
      </w:r>
      <w:r w:rsidRPr="00B57001">
        <w:t xml:space="preserve"> </w:t>
      </w:r>
      <w:r w:rsidRPr="00B57001">
        <w:tab/>
      </w:r>
      <w:r w:rsidRPr="00B57001">
        <w:tab/>
      </w:r>
      <w:r w:rsidRPr="00B57001">
        <w:tab/>
      </w:r>
      <w:r w:rsidRPr="00B57001">
        <w:rPr>
          <w:b/>
        </w:rPr>
        <w:t>TOTAL SETOR MINERAL</w:t>
      </w:r>
      <w:r>
        <w:t xml:space="preserve">   </w:t>
      </w:r>
      <w:r>
        <w:rPr>
          <w:b/>
        </w:rPr>
        <w:tab/>
      </w:r>
      <w:r>
        <w:rPr>
          <w:b/>
        </w:rPr>
        <w:tab/>
      </w:r>
    </w:p>
    <w:p w14:paraId="7920DBC7" w14:textId="77777777" w:rsidR="002D3E55" w:rsidRDefault="002D3E55" w:rsidP="002D3E55">
      <w:pPr>
        <w:pBdr>
          <w:top w:val="nil"/>
          <w:left w:val="nil"/>
          <w:bottom w:val="nil"/>
          <w:right w:val="nil"/>
          <w:between w:val="nil"/>
        </w:pBdr>
        <w:spacing w:after="0"/>
        <w:ind w:left="720" w:hanging="720"/>
        <w:rPr>
          <w:b/>
        </w:rPr>
      </w:pPr>
      <w:r>
        <w:tab/>
      </w:r>
      <w:r>
        <w:tab/>
      </w:r>
      <w:r>
        <w:tab/>
      </w:r>
      <w:r>
        <w:tab/>
      </w:r>
      <w:r>
        <w:tab/>
      </w:r>
      <w:r>
        <w:rPr>
          <w:b/>
        </w:rPr>
        <w:t>2018</w:t>
      </w:r>
      <w:r>
        <w:rPr>
          <w:b/>
        </w:rPr>
        <w:tab/>
      </w:r>
      <w:r>
        <w:rPr>
          <w:b/>
        </w:rPr>
        <w:tab/>
      </w:r>
      <w:r>
        <w:rPr>
          <w:b/>
        </w:rPr>
        <w:tab/>
        <w:t>2019</w:t>
      </w:r>
    </w:p>
    <w:p w14:paraId="7C9C5C8C" w14:textId="77777777" w:rsidR="002D3E55" w:rsidRDefault="002D3E55" w:rsidP="002D3E55">
      <w:pPr>
        <w:pBdr>
          <w:top w:val="nil"/>
          <w:left w:val="nil"/>
          <w:bottom w:val="nil"/>
          <w:right w:val="nil"/>
          <w:between w:val="nil"/>
        </w:pBdr>
        <w:spacing w:after="0"/>
        <w:ind w:left="720" w:hanging="720"/>
      </w:pPr>
      <w:r>
        <w:t>EXPORTAÇÕES MINERAIS</w:t>
      </w:r>
      <w:r>
        <w:tab/>
      </w:r>
      <w:r>
        <w:tab/>
        <w:t>10.418.601.151</w:t>
      </w:r>
      <w:r>
        <w:tab/>
      </w:r>
      <w:r>
        <w:tab/>
        <w:t xml:space="preserve">11.559.117.917 </w:t>
      </w:r>
    </w:p>
    <w:p w14:paraId="15975F6C" w14:textId="77777777" w:rsidR="002D3E55" w:rsidRDefault="002D3E55" w:rsidP="002D3E55">
      <w:pPr>
        <w:pBdr>
          <w:top w:val="nil"/>
          <w:left w:val="nil"/>
          <w:bottom w:val="nil"/>
          <w:right w:val="nil"/>
          <w:between w:val="nil"/>
        </w:pBdr>
        <w:spacing w:after="0"/>
        <w:ind w:left="720" w:hanging="720"/>
      </w:pPr>
      <w:r>
        <w:t>IMPORTAÇÕES MINERAIS</w:t>
      </w:r>
      <w:r>
        <w:tab/>
      </w:r>
      <w:r>
        <w:tab/>
        <w:t>1.445.946.300</w:t>
      </w:r>
      <w:r>
        <w:tab/>
      </w:r>
      <w:r>
        <w:tab/>
        <w:t xml:space="preserve">1.383.734.110 </w:t>
      </w:r>
    </w:p>
    <w:p w14:paraId="6B346FC0" w14:textId="77777777" w:rsidR="002D3E55" w:rsidRDefault="002D3E55" w:rsidP="002D3E55">
      <w:pPr>
        <w:pBdr>
          <w:top w:val="nil"/>
          <w:left w:val="nil"/>
          <w:bottom w:val="nil"/>
          <w:right w:val="nil"/>
          <w:between w:val="nil"/>
        </w:pBdr>
        <w:spacing w:after="0"/>
        <w:ind w:left="720" w:hanging="720"/>
        <w:rPr>
          <w:b/>
        </w:rPr>
      </w:pPr>
      <w:r>
        <w:rPr>
          <w:b/>
        </w:rPr>
        <w:t>SALDO MINERAL</w:t>
      </w:r>
      <w:r>
        <w:rPr>
          <w:b/>
        </w:rPr>
        <w:tab/>
      </w:r>
      <w:r>
        <w:rPr>
          <w:b/>
        </w:rPr>
        <w:tab/>
      </w:r>
      <w:r>
        <w:rPr>
          <w:b/>
        </w:rPr>
        <w:tab/>
        <w:t xml:space="preserve">8.972.654.851 </w:t>
      </w:r>
      <w:r>
        <w:rPr>
          <w:b/>
        </w:rPr>
        <w:tab/>
        <w:t xml:space="preserve"> </w:t>
      </w:r>
      <w:r>
        <w:rPr>
          <w:b/>
        </w:rPr>
        <w:tab/>
        <w:t>10.175.383</w:t>
      </w:r>
    </w:p>
    <w:p w14:paraId="55AFF775" w14:textId="77777777" w:rsidR="002D3E55" w:rsidRDefault="002D3E55" w:rsidP="002D3E55">
      <w:pPr>
        <w:pBdr>
          <w:top w:val="nil"/>
          <w:left w:val="nil"/>
          <w:bottom w:val="nil"/>
          <w:right w:val="nil"/>
          <w:between w:val="nil"/>
        </w:pBdr>
        <w:spacing w:after="0"/>
        <w:ind w:left="720" w:hanging="720"/>
      </w:pPr>
    </w:p>
    <w:p w14:paraId="5AB5341F" w14:textId="77777777" w:rsidR="002D3E55" w:rsidRDefault="002D3E55" w:rsidP="002D3E55">
      <w:pPr>
        <w:pBdr>
          <w:top w:val="nil"/>
          <w:left w:val="nil"/>
          <w:bottom w:val="nil"/>
          <w:right w:val="nil"/>
          <w:between w:val="nil"/>
        </w:pBdr>
        <w:spacing w:after="0"/>
        <w:ind w:left="720" w:hanging="720"/>
      </w:pPr>
      <w:r>
        <w:t>SALDO TOTAL MINAS GERAIS</w:t>
      </w:r>
      <w:r>
        <w:tab/>
      </w:r>
      <w:r>
        <w:tab/>
        <w:t>2018</w:t>
      </w:r>
      <w:r>
        <w:tab/>
      </w:r>
      <w:r>
        <w:tab/>
      </w:r>
      <w:r>
        <w:tab/>
        <w:t>2019</w:t>
      </w:r>
    </w:p>
    <w:p w14:paraId="749D6353" w14:textId="77777777" w:rsidR="002D3E55" w:rsidRDefault="002D3E55" w:rsidP="002D3E55">
      <w:pPr>
        <w:pBdr>
          <w:top w:val="nil"/>
          <w:left w:val="nil"/>
          <w:bottom w:val="nil"/>
          <w:right w:val="nil"/>
          <w:between w:val="nil"/>
        </w:pBdr>
        <w:spacing w:after="0"/>
        <w:ind w:left="720" w:hanging="720"/>
      </w:pPr>
      <w:r>
        <w:tab/>
      </w:r>
      <w:r>
        <w:tab/>
      </w:r>
      <w:r>
        <w:tab/>
      </w:r>
      <w:r>
        <w:tab/>
        <w:t xml:space="preserve">15.201.031.397 </w:t>
      </w:r>
      <w:proofErr w:type="gramStart"/>
      <w:r>
        <w:tab/>
        <w:t xml:space="preserve">  15.933.105.711</w:t>
      </w:r>
      <w:proofErr w:type="gramEnd"/>
    </w:p>
    <w:p w14:paraId="54F84DBA" w14:textId="77777777" w:rsidR="002D3E55" w:rsidRDefault="002D3E55" w:rsidP="002D3E55">
      <w:pPr>
        <w:pBdr>
          <w:top w:val="nil"/>
          <w:left w:val="nil"/>
          <w:bottom w:val="nil"/>
          <w:right w:val="nil"/>
          <w:between w:val="nil"/>
        </w:pBdr>
        <w:spacing w:after="0"/>
        <w:ind w:left="720" w:hanging="720"/>
      </w:pPr>
      <w:r>
        <w:t>OBS: todos os produtos comercializados no estado.</w:t>
      </w:r>
    </w:p>
    <w:p w14:paraId="54CACC09" w14:textId="77777777" w:rsidR="002D3E55" w:rsidRDefault="002D3E55" w:rsidP="002D3E55">
      <w:pPr>
        <w:pBdr>
          <w:top w:val="nil"/>
          <w:left w:val="nil"/>
          <w:bottom w:val="nil"/>
          <w:right w:val="nil"/>
          <w:between w:val="nil"/>
        </w:pBdr>
        <w:spacing w:after="0"/>
        <w:ind w:left="720" w:hanging="720"/>
      </w:pPr>
    </w:p>
    <w:p w14:paraId="03024B97" w14:textId="77777777" w:rsidR="002D3E55" w:rsidRDefault="002D3E55" w:rsidP="002D3E55">
      <w:pPr>
        <w:pBdr>
          <w:top w:val="nil"/>
          <w:left w:val="nil"/>
          <w:bottom w:val="nil"/>
          <w:right w:val="nil"/>
          <w:between w:val="nil"/>
        </w:pBdr>
        <w:spacing w:after="0"/>
        <w:ind w:left="720" w:hanging="720"/>
        <w:rPr>
          <w:highlight w:val="white"/>
        </w:rPr>
      </w:pPr>
      <w:r>
        <w:rPr>
          <w:b/>
          <w:highlight w:val="white"/>
        </w:rPr>
        <w:t>2018 -&gt;</w:t>
      </w:r>
      <w:r>
        <w:rPr>
          <w:highlight w:val="white"/>
        </w:rPr>
        <w:t xml:space="preserve"> </w:t>
      </w:r>
      <w:r>
        <w:rPr>
          <w:b/>
          <w:highlight w:val="white"/>
        </w:rPr>
        <w:t>Saldo mineral MG = 63,8% do Saldo Total MG</w:t>
      </w:r>
    </w:p>
    <w:p w14:paraId="0A1A9CED" w14:textId="77777777" w:rsidR="002D3E55" w:rsidRDefault="002D3E55" w:rsidP="002D3E55">
      <w:pPr>
        <w:pBdr>
          <w:top w:val="nil"/>
          <w:left w:val="nil"/>
          <w:bottom w:val="nil"/>
          <w:right w:val="nil"/>
          <w:between w:val="nil"/>
        </w:pBdr>
        <w:spacing w:after="0"/>
        <w:ind w:left="720" w:hanging="720"/>
        <w:rPr>
          <w:b/>
          <w:highlight w:val="white"/>
        </w:rPr>
      </w:pPr>
      <w:r>
        <w:rPr>
          <w:b/>
        </w:rPr>
        <w:t xml:space="preserve">2019 -&gt; Saldo mineral MG = </w:t>
      </w:r>
      <w:r>
        <w:rPr>
          <w:b/>
          <w:highlight w:val="white"/>
        </w:rPr>
        <w:t xml:space="preserve">59% do Saldo Total MG </w:t>
      </w:r>
    </w:p>
    <w:p w14:paraId="3A02E500" w14:textId="77777777" w:rsidR="002D3E55" w:rsidRDefault="002D3E55" w:rsidP="002D3E55">
      <w:pPr>
        <w:pBdr>
          <w:top w:val="nil"/>
          <w:left w:val="nil"/>
          <w:bottom w:val="nil"/>
          <w:right w:val="nil"/>
          <w:between w:val="nil"/>
        </w:pBdr>
        <w:spacing w:after="0"/>
        <w:ind w:left="720" w:hanging="720"/>
        <w:rPr>
          <w:color w:val="000000"/>
          <w:highlight w:val="white"/>
        </w:rPr>
      </w:pPr>
      <w:r>
        <w:rPr>
          <w:noProof/>
        </w:rPr>
        <w:lastRenderedPageBreak/>
        <w:drawing>
          <wp:inline distT="0" distB="0" distL="0" distR="0" wp14:anchorId="62EEED1B" wp14:editId="030B0386">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18049D" w14:textId="77777777" w:rsidR="002D3E55" w:rsidRDefault="002D3E55" w:rsidP="002D3E55">
      <w:pPr>
        <w:pBdr>
          <w:top w:val="nil"/>
          <w:left w:val="nil"/>
          <w:bottom w:val="nil"/>
          <w:right w:val="nil"/>
          <w:between w:val="nil"/>
        </w:pBdr>
        <w:spacing w:after="0"/>
        <w:ind w:left="720" w:hanging="720"/>
        <w:rPr>
          <w:color w:val="000000"/>
        </w:rPr>
      </w:pPr>
    </w:p>
    <w:p w14:paraId="6075BA7F" w14:textId="77777777" w:rsidR="002D3E55" w:rsidRDefault="002D3E55" w:rsidP="002D3E55">
      <w:pPr>
        <w:pBdr>
          <w:top w:val="nil"/>
          <w:left w:val="nil"/>
          <w:bottom w:val="nil"/>
          <w:right w:val="nil"/>
          <w:between w:val="nil"/>
        </w:pBdr>
        <w:spacing w:after="0"/>
        <w:ind w:left="720" w:hanging="720"/>
        <w:rPr>
          <w:b/>
        </w:rPr>
      </w:pPr>
      <w:r w:rsidRPr="00B57001">
        <w:rPr>
          <w:b/>
        </w:rPr>
        <w:t>PARÁ</w:t>
      </w:r>
    </w:p>
    <w:p w14:paraId="1F809492" w14:textId="77777777" w:rsidR="002D3E55" w:rsidRDefault="002D3E55" w:rsidP="002D3E55">
      <w:pPr>
        <w:pBdr>
          <w:top w:val="nil"/>
          <w:left w:val="nil"/>
          <w:bottom w:val="nil"/>
          <w:right w:val="nil"/>
          <w:between w:val="nil"/>
        </w:pBdr>
        <w:spacing w:after="0"/>
        <w:ind w:left="720" w:hanging="720"/>
      </w:pPr>
      <w:r>
        <w:tab/>
      </w:r>
      <w:r>
        <w:tab/>
      </w:r>
      <w:r>
        <w:tab/>
      </w:r>
      <w:r>
        <w:tab/>
        <w:t>2018</w:t>
      </w:r>
      <w:r>
        <w:tab/>
      </w:r>
      <w:r>
        <w:tab/>
      </w:r>
      <w:r>
        <w:tab/>
        <w:t>2019</w:t>
      </w:r>
    </w:p>
    <w:p w14:paraId="22D0773D" w14:textId="77777777" w:rsidR="002D3E55" w:rsidRDefault="002D3E55" w:rsidP="002D3E55">
      <w:pPr>
        <w:pBdr>
          <w:top w:val="nil"/>
          <w:left w:val="nil"/>
          <w:bottom w:val="nil"/>
          <w:right w:val="nil"/>
          <w:between w:val="nil"/>
        </w:pBdr>
        <w:spacing w:after="0"/>
        <w:ind w:left="720" w:hanging="720"/>
      </w:pPr>
      <w:r>
        <w:t>EXPORTAÇÕES MINERAIS</w:t>
      </w:r>
      <w:r>
        <w:tab/>
        <w:t>12.171.245.460</w:t>
      </w:r>
      <w:r>
        <w:tab/>
      </w:r>
      <w:r>
        <w:tab/>
        <w:t xml:space="preserve">14.070.400.630 </w:t>
      </w:r>
    </w:p>
    <w:p w14:paraId="327B1C9A" w14:textId="77777777" w:rsidR="002D3E55" w:rsidRDefault="002D3E55" w:rsidP="002D3E55">
      <w:pPr>
        <w:pBdr>
          <w:top w:val="nil"/>
          <w:left w:val="nil"/>
          <w:bottom w:val="nil"/>
          <w:right w:val="nil"/>
          <w:between w:val="nil"/>
        </w:pBdr>
        <w:spacing w:after="0"/>
        <w:ind w:left="720" w:hanging="720"/>
      </w:pPr>
      <w:r>
        <w:t>IMPORTAÇÕES MINERAIS</w:t>
      </w:r>
      <w:r>
        <w:tab/>
        <w:t>136.647.136</w:t>
      </w:r>
      <w:r>
        <w:tab/>
      </w:r>
      <w:r>
        <w:tab/>
        <w:t xml:space="preserve">129.678.889 </w:t>
      </w:r>
    </w:p>
    <w:p w14:paraId="380517B0" w14:textId="77777777" w:rsidR="002D3E55" w:rsidRDefault="002D3E55" w:rsidP="002D3E55">
      <w:pPr>
        <w:pBdr>
          <w:top w:val="nil"/>
          <w:left w:val="nil"/>
          <w:bottom w:val="nil"/>
          <w:right w:val="nil"/>
          <w:between w:val="nil"/>
        </w:pBdr>
        <w:spacing w:after="0"/>
        <w:ind w:left="720" w:hanging="720"/>
        <w:rPr>
          <w:b/>
        </w:rPr>
      </w:pPr>
      <w:r>
        <w:rPr>
          <w:b/>
        </w:rPr>
        <w:t>SALDO MINERAL</w:t>
      </w:r>
      <w:r>
        <w:rPr>
          <w:b/>
        </w:rPr>
        <w:tab/>
      </w:r>
      <w:r>
        <w:rPr>
          <w:b/>
        </w:rPr>
        <w:tab/>
        <w:t>12.034.598.324</w:t>
      </w:r>
      <w:r>
        <w:rPr>
          <w:b/>
        </w:rPr>
        <w:tab/>
      </w:r>
      <w:r>
        <w:rPr>
          <w:b/>
        </w:rPr>
        <w:tab/>
        <w:t>13.940.721.741</w:t>
      </w:r>
    </w:p>
    <w:p w14:paraId="366A8950" w14:textId="77777777" w:rsidR="002D3E55" w:rsidRDefault="002D3E55" w:rsidP="002D3E55">
      <w:pPr>
        <w:pBdr>
          <w:top w:val="nil"/>
          <w:left w:val="nil"/>
          <w:bottom w:val="nil"/>
          <w:right w:val="nil"/>
          <w:between w:val="nil"/>
        </w:pBdr>
        <w:spacing w:after="0"/>
        <w:ind w:left="720" w:hanging="720"/>
      </w:pPr>
    </w:p>
    <w:p w14:paraId="30229BC1" w14:textId="77777777" w:rsidR="002D3E55" w:rsidRDefault="002D3E55" w:rsidP="002D3E55">
      <w:pPr>
        <w:pBdr>
          <w:top w:val="nil"/>
          <w:left w:val="nil"/>
          <w:bottom w:val="nil"/>
          <w:right w:val="nil"/>
          <w:between w:val="nil"/>
        </w:pBdr>
        <w:spacing w:after="0"/>
        <w:ind w:left="720" w:hanging="720"/>
        <w:rPr>
          <w:b/>
        </w:rPr>
      </w:pPr>
      <w:r>
        <w:rPr>
          <w:b/>
        </w:rPr>
        <w:t xml:space="preserve">SALDO TOTAL PARÁ </w:t>
      </w:r>
      <w:r>
        <w:rPr>
          <w:b/>
        </w:rPr>
        <w:tab/>
      </w:r>
      <w:r>
        <w:rPr>
          <w:b/>
        </w:rPr>
        <w:tab/>
        <w:t xml:space="preserve">2018 </w:t>
      </w:r>
      <w:r>
        <w:rPr>
          <w:b/>
        </w:rPr>
        <w:tab/>
      </w:r>
      <w:r>
        <w:rPr>
          <w:b/>
        </w:rPr>
        <w:tab/>
      </w:r>
      <w:r>
        <w:rPr>
          <w:b/>
        </w:rPr>
        <w:tab/>
        <w:t>2019</w:t>
      </w:r>
    </w:p>
    <w:p w14:paraId="3ABDFED9" w14:textId="77777777" w:rsidR="002D3E55" w:rsidRDefault="002D3E55" w:rsidP="002D3E55">
      <w:pPr>
        <w:pBdr>
          <w:top w:val="nil"/>
          <w:left w:val="nil"/>
          <w:bottom w:val="nil"/>
          <w:right w:val="nil"/>
          <w:between w:val="nil"/>
        </w:pBdr>
        <w:spacing w:after="0"/>
        <w:ind w:left="2844"/>
        <w:rPr>
          <w:b/>
        </w:rPr>
      </w:pPr>
      <w:r>
        <w:rPr>
          <w:b/>
        </w:rPr>
        <w:t>14.394.677.039</w:t>
      </w:r>
      <w:r>
        <w:rPr>
          <w:b/>
        </w:rPr>
        <w:tab/>
      </w:r>
      <w:r>
        <w:rPr>
          <w:b/>
        </w:rPr>
        <w:tab/>
        <w:t>16.266.781.078</w:t>
      </w:r>
    </w:p>
    <w:p w14:paraId="25E6AC77" w14:textId="77777777" w:rsidR="002D3E55" w:rsidRDefault="002D3E55" w:rsidP="002D3E55">
      <w:pPr>
        <w:pBdr>
          <w:top w:val="nil"/>
          <w:left w:val="nil"/>
          <w:bottom w:val="nil"/>
          <w:right w:val="nil"/>
          <w:between w:val="nil"/>
        </w:pBdr>
        <w:spacing w:after="0"/>
        <w:ind w:left="720" w:hanging="720"/>
      </w:pPr>
    </w:p>
    <w:p w14:paraId="1D731EB5" w14:textId="77777777" w:rsidR="002D3E55" w:rsidRDefault="002D3E55" w:rsidP="002D3E55">
      <w:pPr>
        <w:pBdr>
          <w:top w:val="nil"/>
          <w:left w:val="nil"/>
          <w:bottom w:val="nil"/>
          <w:right w:val="nil"/>
          <w:between w:val="nil"/>
        </w:pBdr>
        <w:spacing w:after="0"/>
        <w:ind w:left="720" w:hanging="720"/>
        <w:rPr>
          <w:b/>
          <w:highlight w:val="white"/>
        </w:rPr>
      </w:pPr>
      <w:r>
        <w:rPr>
          <w:b/>
        </w:rPr>
        <w:t xml:space="preserve">2019 -&gt; Saldo mineral PA = </w:t>
      </w:r>
      <w:r>
        <w:rPr>
          <w:b/>
          <w:highlight w:val="white"/>
        </w:rPr>
        <w:t xml:space="preserve">85,7% do Saldo Total PA </w:t>
      </w:r>
    </w:p>
    <w:p w14:paraId="646DD88C" w14:textId="77777777" w:rsidR="002D3E55" w:rsidRDefault="002D3E55" w:rsidP="002D3E55">
      <w:pPr>
        <w:pBdr>
          <w:top w:val="nil"/>
          <w:left w:val="nil"/>
          <w:bottom w:val="nil"/>
          <w:right w:val="nil"/>
          <w:between w:val="nil"/>
        </w:pBdr>
        <w:spacing w:after="0"/>
        <w:ind w:left="720" w:hanging="720"/>
        <w:rPr>
          <w:highlight w:val="white"/>
        </w:rPr>
      </w:pPr>
      <w:r>
        <w:rPr>
          <w:b/>
          <w:highlight w:val="white"/>
        </w:rPr>
        <w:t>2018 -&gt;</w:t>
      </w:r>
      <w:r>
        <w:rPr>
          <w:highlight w:val="white"/>
        </w:rPr>
        <w:t xml:space="preserve"> </w:t>
      </w:r>
      <w:r>
        <w:rPr>
          <w:b/>
          <w:highlight w:val="white"/>
        </w:rPr>
        <w:t>Saldo mineral PA = 83,6% do Saldo Total PA</w:t>
      </w:r>
    </w:p>
    <w:p w14:paraId="6519680C" w14:textId="77777777" w:rsidR="002D3E55" w:rsidRDefault="002D3E55" w:rsidP="002D3E55">
      <w:pPr>
        <w:pBdr>
          <w:top w:val="nil"/>
          <w:left w:val="nil"/>
          <w:bottom w:val="nil"/>
          <w:right w:val="nil"/>
          <w:between w:val="nil"/>
        </w:pBdr>
        <w:spacing w:after="0"/>
        <w:ind w:left="720" w:hanging="720"/>
        <w:rPr>
          <w:highlight w:val="white"/>
        </w:rPr>
      </w:pPr>
    </w:p>
    <w:p w14:paraId="1AB9717F" w14:textId="77777777" w:rsidR="002D3E55" w:rsidRDefault="002D3E55" w:rsidP="002D3E55">
      <w:pPr>
        <w:pBdr>
          <w:top w:val="nil"/>
          <w:left w:val="nil"/>
          <w:bottom w:val="nil"/>
          <w:right w:val="nil"/>
          <w:between w:val="nil"/>
        </w:pBdr>
        <w:spacing w:after="0"/>
        <w:ind w:left="720" w:hanging="720"/>
        <w:rPr>
          <w:color w:val="000000"/>
        </w:rPr>
      </w:pPr>
      <w:r>
        <w:rPr>
          <w:color w:val="000000"/>
        </w:rPr>
        <w:object w:dxaOrig="7218" w:dyaOrig="4014" w14:anchorId="0152956A">
          <v:shape id="_x0000_i1034" type="#_x0000_t75" style="width:361.25pt;height:200.95pt" o:ole="">
            <v:imagedata r:id="rId14" o:title=""/>
          </v:shape>
          <o:OLEObject Type="Embed" ProgID="Excel.Sheet.12" ShapeID="_x0000_i1034" DrawAspect="Content" ObjectID="_1643022332" r:id="rId15"/>
        </w:object>
      </w:r>
    </w:p>
    <w:p w14:paraId="5743E682" w14:textId="77777777" w:rsidR="002D3E55" w:rsidRDefault="002D3E55" w:rsidP="002D3E55">
      <w:pPr>
        <w:rPr>
          <w:color w:val="000000"/>
        </w:rPr>
      </w:pPr>
      <w:r>
        <w:rPr>
          <w:color w:val="000000"/>
        </w:rPr>
        <w:br w:type="page"/>
      </w:r>
    </w:p>
    <w:p w14:paraId="226A2678" w14:textId="77777777" w:rsidR="002D3E55" w:rsidRDefault="002D3E55">
      <w:pPr>
        <w:pBdr>
          <w:top w:val="nil"/>
          <w:left w:val="nil"/>
          <w:bottom w:val="nil"/>
          <w:right w:val="nil"/>
          <w:between w:val="nil"/>
        </w:pBdr>
        <w:spacing w:after="0"/>
        <w:ind w:left="720" w:hanging="720"/>
        <w:rPr>
          <w:color w:val="000000"/>
        </w:rPr>
      </w:pPr>
    </w:p>
    <w:p w14:paraId="0F3F1FC5" w14:textId="77777777" w:rsidR="002C1887" w:rsidRDefault="002C1887">
      <w:pPr>
        <w:pBdr>
          <w:top w:val="nil"/>
          <w:left w:val="nil"/>
          <w:bottom w:val="nil"/>
          <w:right w:val="nil"/>
          <w:between w:val="nil"/>
        </w:pBdr>
        <w:spacing w:after="0"/>
        <w:ind w:left="720" w:hanging="720"/>
        <w:rPr>
          <w:color w:val="000000"/>
        </w:rPr>
      </w:pPr>
    </w:p>
    <w:p w14:paraId="5158A56D" w14:textId="2DA0FEB8" w:rsidR="003F21E0" w:rsidRPr="002D3E55" w:rsidRDefault="002C1887" w:rsidP="002D3E55">
      <w:pPr>
        <w:pStyle w:val="PargrafodaLista"/>
        <w:numPr>
          <w:ilvl w:val="0"/>
          <w:numId w:val="2"/>
        </w:numPr>
        <w:pBdr>
          <w:top w:val="nil"/>
          <w:left w:val="nil"/>
          <w:bottom w:val="nil"/>
          <w:right w:val="nil"/>
          <w:between w:val="nil"/>
        </w:pBdr>
        <w:rPr>
          <w:b/>
          <w:sz w:val="28"/>
          <w:szCs w:val="28"/>
        </w:rPr>
      </w:pPr>
      <w:r w:rsidRPr="002D3E55">
        <w:rPr>
          <w:b/>
          <w:color w:val="000000"/>
          <w:sz w:val="28"/>
          <w:szCs w:val="28"/>
        </w:rPr>
        <w:t xml:space="preserve">EXPORTAÇÃO / IMPORTAÇÃO </w:t>
      </w:r>
    </w:p>
    <w:p w14:paraId="50CF32A5" w14:textId="7A198A12" w:rsidR="003F21E0" w:rsidRDefault="00A70481">
      <w:pPr>
        <w:spacing w:after="0" w:line="240" w:lineRule="auto"/>
        <w:ind w:left="357"/>
        <w:rPr>
          <w:b/>
        </w:rPr>
      </w:pPr>
      <w:r>
        <w:rPr>
          <w:b/>
        </w:rPr>
        <w:t>EXPORTAÇÕES MINERAIS DO BRASIL</w:t>
      </w:r>
    </w:p>
    <w:p w14:paraId="37D6BAEF" w14:textId="77777777" w:rsidR="003F21E0" w:rsidRDefault="00D907CE">
      <w:pPr>
        <w:spacing w:after="0" w:line="240" w:lineRule="auto"/>
        <w:ind w:left="357"/>
      </w:pPr>
      <w:r>
        <w:t xml:space="preserve">Total  </w:t>
      </w:r>
    </w:p>
    <w:tbl>
      <w:tblPr>
        <w:tblStyle w:val="a5"/>
        <w:tblW w:w="7718"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
        <w:gridCol w:w="3827"/>
        <w:gridCol w:w="2835"/>
      </w:tblGrid>
      <w:tr w:rsidR="003F21E0" w14:paraId="7E20BEF4" w14:textId="77777777">
        <w:tc>
          <w:tcPr>
            <w:tcW w:w="1056" w:type="dxa"/>
          </w:tcPr>
          <w:p w14:paraId="43CE383E" w14:textId="77777777" w:rsidR="003F21E0" w:rsidRDefault="00D907CE">
            <w:pPr>
              <w:jc w:val="center"/>
              <w:rPr>
                <w:b/>
              </w:rPr>
            </w:pPr>
            <w:r>
              <w:rPr>
                <w:b/>
              </w:rPr>
              <w:t>Ano</w:t>
            </w:r>
          </w:p>
        </w:tc>
        <w:tc>
          <w:tcPr>
            <w:tcW w:w="3827" w:type="dxa"/>
          </w:tcPr>
          <w:p w14:paraId="59507F0F" w14:textId="1320EA38" w:rsidR="003F21E0" w:rsidRDefault="00D907CE">
            <w:pPr>
              <w:jc w:val="center"/>
              <w:rPr>
                <w:b/>
              </w:rPr>
            </w:pPr>
            <w:r>
              <w:rPr>
                <w:b/>
              </w:rPr>
              <w:t>US$ FOB</w:t>
            </w:r>
          </w:p>
        </w:tc>
        <w:tc>
          <w:tcPr>
            <w:tcW w:w="2835" w:type="dxa"/>
          </w:tcPr>
          <w:p w14:paraId="002748CE" w14:textId="77777777" w:rsidR="003F21E0" w:rsidRDefault="00D907CE">
            <w:pPr>
              <w:jc w:val="center"/>
              <w:rPr>
                <w:b/>
              </w:rPr>
            </w:pPr>
            <w:r>
              <w:rPr>
                <w:b/>
              </w:rPr>
              <w:t>Toneladas</w:t>
            </w:r>
          </w:p>
        </w:tc>
      </w:tr>
      <w:tr w:rsidR="003F21E0" w14:paraId="05C62DE6" w14:textId="77777777">
        <w:tc>
          <w:tcPr>
            <w:tcW w:w="1056" w:type="dxa"/>
          </w:tcPr>
          <w:p w14:paraId="494A98B8" w14:textId="77777777" w:rsidR="003F21E0" w:rsidRDefault="00D907CE">
            <w:r>
              <w:t>2018</w:t>
            </w:r>
          </w:p>
        </w:tc>
        <w:tc>
          <w:tcPr>
            <w:tcW w:w="3827" w:type="dxa"/>
            <w:vAlign w:val="bottom"/>
          </w:tcPr>
          <w:p w14:paraId="4DD1994B" w14:textId="1A24B838" w:rsidR="003F21E0" w:rsidRDefault="00D907CE">
            <w:pPr>
              <w:jc w:val="right"/>
            </w:pPr>
            <w:r>
              <w:t xml:space="preserve">    </w:t>
            </w:r>
            <w:r w:rsidR="00EB27DF">
              <w:t>30 bilhões</w:t>
            </w:r>
            <w:r>
              <w:t xml:space="preserve"> </w:t>
            </w:r>
          </w:p>
        </w:tc>
        <w:tc>
          <w:tcPr>
            <w:tcW w:w="2835" w:type="dxa"/>
            <w:vAlign w:val="bottom"/>
          </w:tcPr>
          <w:p w14:paraId="7CF2B2E6" w14:textId="2659A28C" w:rsidR="003F21E0" w:rsidRDefault="00D907CE">
            <w:pPr>
              <w:jc w:val="right"/>
            </w:pPr>
            <w:r>
              <w:t xml:space="preserve">  409</w:t>
            </w:r>
            <w:r w:rsidR="00EB27DF">
              <w:t xml:space="preserve"> milhões</w:t>
            </w:r>
          </w:p>
        </w:tc>
      </w:tr>
      <w:tr w:rsidR="003F21E0" w14:paraId="0CFF8610" w14:textId="77777777">
        <w:tc>
          <w:tcPr>
            <w:tcW w:w="1056" w:type="dxa"/>
          </w:tcPr>
          <w:p w14:paraId="1EDB8C46" w14:textId="77777777" w:rsidR="003F21E0" w:rsidRDefault="00D907CE">
            <w:r>
              <w:t>2019</w:t>
            </w:r>
          </w:p>
        </w:tc>
        <w:tc>
          <w:tcPr>
            <w:tcW w:w="3827" w:type="dxa"/>
          </w:tcPr>
          <w:p w14:paraId="67A12A5A" w14:textId="29A669EA" w:rsidR="003F21E0" w:rsidRDefault="00D907CE">
            <w:pPr>
              <w:jc w:val="right"/>
            </w:pPr>
            <w:r>
              <w:t xml:space="preserve">   32</w:t>
            </w:r>
            <w:r w:rsidR="00EB27DF">
              <w:t>,</w:t>
            </w:r>
            <w:r>
              <w:t>5</w:t>
            </w:r>
            <w:r w:rsidR="00EB27DF">
              <w:t xml:space="preserve"> bilhões </w:t>
            </w:r>
          </w:p>
        </w:tc>
        <w:tc>
          <w:tcPr>
            <w:tcW w:w="2835" w:type="dxa"/>
          </w:tcPr>
          <w:p w14:paraId="2CE29F21" w14:textId="6908202D" w:rsidR="003F21E0" w:rsidRDefault="00D907CE">
            <w:pPr>
              <w:jc w:val="right"/>
            </w:pPr>
            <w:r>
              <w:t>35</w:t>
            </w:r>
            <w:r w:rsidR="00EB27DF">
              <w:t>9 milhões</w:t>
            </w:r>
          </w:p>
        </w:tc>
      </w:tr>
    </w:tbl>
    <w:p w14:paraId="41C6DBD2" w14:textId="77777777" w:rsidR="003F21E0" w:rsidRDefault="00D907CE">
      <w:pPr>
        <w:rPr>
          <w:i/>
        </w:rPr>
      </w:pPr>
      <w:r>
        <w:rPr>
          <w:i/>
        </w:rPr>
        <w:t>Em dólares houve aumento de 8,49%. No entanto, em volume, houve queda de -12,34%.</w:t>
      </w:r>
    </w:p>
    <w:p w14:paraId="04EBD020" w14:textId="77777777" w:rsidR="003F21E0" w:rsidRDefault="008A4401">
      <w:pPr>
        <w:spacing w:after="0" w:line="240" w:lineRule="auto"/>
        <w:ind w:left="357"/>
      </w:pPr>
      <w:r>
        <w:rPr>
          <w:noProof/>
        </w:rPr>
        <w:drawing>
          <wp:inline distT="0" distB="0" distL="0" distR="0" wp14:anchorId="6726F357" wp14:editId="5C522BCB">
            <wp:extent cx="5210175" cy="280987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9BFE04" w14:textId="77777777" w:rsidR="003F21E0" w:rsidRDefault="003F21E0">
      <w:pPr>
        <w:spacing w:after="0" w:line="240" w:lineRule="auto"/>
        <w:ind w:left="357"/>
      </w:pPr>
    </w:p>
    <w:p w14:paraId="2C6CC79B" w14:textId="5A8A8F8A" w:rsidR="003F21E0" w:rsidRDefault="00B50397">
      <w:pPr>
        <w:spacing w:after="0" w:line="240" w:lineRule="auto"/>
        <w:ind w:left="357"/>
        <w:rPr>
          <w:b/>
        </w:rPr>
      </w:pPr>
      <w:r>
        <w:rPr>
          <w:b/>
        </w:rPr>
        <w:t xml:space="preserve">EXPORTAÇÕES MINERAIS DO </w:t>
      </w:r>
      <w:r w:rsidRPr="00523E84">
        <w:rPr>
          <w:b/>
        </w:rPr>
        <w:t xml:space="preserve">BRASIL </w:t>
      </w:r>
      <w:r>
        <w:rPr>
          <w:b/>
        </w:rPr>
        <w:t>– DETALHAMENTO</w:t>
      </w:r>
    </w:p>
    <w:p w14:paraId="64324B37" w14:textId="77777777" w:rsidR="003F21E0" w:rsidRDefault="003F21E0">
      <w:pPr>
        <w:spacing w:after="0" w:line="240" w:lineRule="auto"/>
        <w:ind w:left="357"/>
        <w:rPr>
          <w:b/>
        </w:rPr>
      </w:pPr>
    </w:p>
    <w:p w14:paraId="787C68E0" w14:textId="77777777" w:rsidR="003F21E0" w:rsidRDefault="00D907CE">
      <w:pPr>
        <w:spacing w:after="0" w:line="240" w:lineRule="auto"/>
        <w:ind w:left="357"/>
        <w:rPr>
          <w:b/>
        </w:rPr>
      </w:pPr>
      <w:r>
        <w:rPr>
          <w:b/>
        </w:rPr>
        <w:t>Exportações em dólar</w:t>
      </w:r>
      <w:r w:rsidR="00523E84">
        <w:rPr>
          <w:b/>
        </w:rPr>
        <w:t>es</w:t>
      </w:r>
    </w:p>
    <w:p w14:paraId="57D048CB" w14:textId="77777777" w:rsidR="003F21E0" w:rsidRDefault="003F21E0">
      <w:pPr>
        <w:spacing w:after="0" w:line="240" w:lineRule="auto"/>
        <w:ind w:left="357"/>
        <w:rPr>
          <w:b/>
        </w:rPr>
      </w:pPr>
    </w:p>
    <w:tbl>
      <w:tblPr>
        <w:tblStyle w:val="a6"/>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476D9F" w14:paraId="680D377F" w14:textId="77777777" w:rsidTr="008D4AC8">
        <w:trPr>
          <w:trHeight w:val="300"/>
        </w:trPr>
        <w:tc>
          <w:tcPr>
            <w:tcW w:w="3060" w:type="dxa"/>
            <w:shd w:val="clear" w:color="auto" w:fill="B8CCE4"/>
            <w:vAlign w:val="bottom"/>
          </w:tcPr>
          <w:p w14:paraId="0F1F559A" w14:textId="77777777" w:rsidR="00476D9F" w:rsidRDefault="00476D9F" w:rsidP="008D4AC8">
            <w:pPr>
              <w:spacing w:after="0" w:line="240" w:lineRule="auto"/>
              <w:jc w:val="center"/>
              <w:rPr>
                <w:rFonts w:ascii="Arial" w:eastAsia="Arial" w:hAnsi="Arial" w:cs="Arial"/>
                <w:b/>
                <w:sz w:val="20"/>
                <w:szCs w:val="20"/>
              </w:rPr>
            </w:pPr>
            <w:r>
              <w:rPr>
                <w:rFonts w:ascii="Arial" w:eastAsia="Arial" w:hAnsi="Arial" w:cs="Arial"/>
                <w:b/>
                <w:sz w:val="20"/>
                <w:szCs w:val="20"/>
              </w:rPr>
              <w:t>Produtos de Origem Mineral – Exportações Brasil</w:t>
            </w:r>
          </w:p>
        </w:tc>
        <w:tc>
          <w:tcPr>
            <w:tcW w:w="1921" w:type="dxa"/>
            <w:shd w:val="clear" w:color="auto" w:fill="B8CCE4"/>
          </w:tcPr>
          <w:p w14:paraId="40239D42" w14:textId="77777777" w:rsidR="00476D9F" w:rsidRDefault="00476D9F" w:rsidP="008D4AC8">
            <w:pPr>
              <w:spacing w:after="0" w:line="240" w:lineRule="auto"/>
              <w:jc w:val="center"/>
              <w:rPr>
                <w:rFonts w:ascii="Arial" w:eastAsia="Arial" w:hAnsi="Arial" w:cs="Arial"/>
                <w:b/>
                <w:sz w:val="20"/>
                <w:szCs w:val="20"/>
              </w:rPr>
            </w:pPr>
            <w:r>
              <w:rPr>
                <w:rFonts w:ascii="Arial" w:eastAsia="Arial" w:hAnsi="Arial" w:cs="Arial"/>
                <w:b/>
                <w:sz w:val="20"/>
                <w:szCs w:val="20"/>
              </w:rPr>
              <w:t>US$ FOB 2018</w:t>
            </w:r>
          </w:p>
        </w:tc>
        <w:tc>
          <w:tcPr>
            <w:tcW w:w="1891" w:type="dxa"/>
            <w:shd w:val="clear" w:color="auto" w:fill="B8CCE4"/>
          </w:tcPr>
          <w:p w14:paraId="3154BC2D" w14:textId="77777777" w:rsidR="00476D9F" w:rsidRDefault="00476D9F" w:rsidP="008D4AC8">
            <w:pPr>
              <w:spacing w:after="0" w:line="240" w:lineRule="auto"/>
              <w:jc w:val="center"/>
              <w:rPr>
                <w:rFonts w:ascii="Arial" w:eastAsia="Arial" w:hAnsi="Arial" w:cs="Arial"/>
                <w:b/>
                <w:sz w:val="20"/>
                <w:szCs w:val="20"/>
              </w:rPr>
            </w:pPr>
            <w:r>
              <w:rPr>
                <w:rFonts w:ascii="Arial" w:eastAsia="Arial" w:hAnsi="Arial" w:cs="Arial"/>
                <w:b/>
                <w:sz w:val="20"/>
                <w:szCs w:val="20"/>
              </w:rPr>
              <w:t>US$ FOB 2019</w:t>
            </w:r>
          </w:p>
        </w:tc>
        <w:tc>
          <w:tcPr>
            <w:tcW w:w="1717" w:type="dxa"/>
            <w:shd w:val="clear" w:color="auto" w:fill="B8CCE4"/>
          </w:tcPr>
          <w:p w14:paraId="1AC3E3F7" w14:textId="77777777" w:rsidR="00476D9F" w:rsidRDefault="00476D9F" w:rsidP="008D4AC8">
            <w:pPr>
              <w:spacing w:after="0" w:line="240" w:lineRule="auto"/>
              <w:jc w:val="center"/>
              <w:rPr>
                <w:rFonts w:ascii="Arial" w:eastAsia="Arial" w:hAnsi="Arial" w:cs="Arial"/>
                <w:b/>
                <w:sz w:val="20"/>
                <w:szCs w:val="20"/>
              </w:rPr>
            </w:pPr>
            <w:r>
              <w:rPr>
                <w:rFonts w:ascii="Arial" w:eastAsia="Arial" w:hAnsi="Arial" w:cs="Arial"/>
                <w:b/>
                <w:sz w:val="20"/>
                <w:szCs w:val="20"/>
              </w:rPr>
              <w:t>Variação 2018/2019</w:t>
            </w:r>
          </w:p>
        </w:tc>
      </w:tr>
      <w:tr w:rsidR="00476D9F" w14:paraId="4E0D1078" w14:textId="77777777" w:rsidTr="008D4AC8">
        <w:trPr>
          <w:trHeight w:val="285"/>
        </w:trPr>
        <w:tc>
          <w:tcPr>
            <w:tcW w:w="3060" w:type="dxa"/>
            <w:shd w:val="clear" w:color="auto" w:fill="FFFFFF"/>
            <w:vAlign w:val="bottom"/>
          </w:tcPr>
          <w:p w14:paraId="5E16E8E3"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Ferro</w:t>
            </w:r>
          </w:p>
        </w:tc>
        <w:tc>
          <w:tcPr>
            <w:tcW w:w="1921" w:type="dxa"/>
            <w:shd w:val="clear" w:color="auto" w:fill="FFFFFF"/>
            <w:vAlign w:val="bottom"/>
          </w:tcPr>
          <w:p w14:paraId="2FF13FEE"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20.215.662.390 </w:t>
            </w:r>
          </w:p>
        </w:tc>
        <w:tc>
          <w:tcPr>
            <w:tcW w:w="1891" w:type="dxa"/>
            <w:shd w:val="clear" w:color="auto" w:fill="FFFFFF"/>
            <w:vAlign w:val="bottom"/>
          </w:tcPr>
          <w:p w14:paraId="552E63C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22.181.780.235 </w:t>
            </w:r>
          </w:p>
        </w:tc>
        <w:tc>
          <w:tcPr>
            <w:tcW w:w="1717" w:type="dxa"/>
            <w:shd w:val="clear" w:color="auto" w:fill="FFFFFF"/>
            <w:vAlign w:val="bottom"/>
          </w:tcPr>
          <w:p w14:paraId="6FB6ACB8"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9,73%</w:t>
            </w:r>
          </w:p>
        </w:tc>
      </w:tr>
      <w:tr w:rsidR="00476D9F" w14:paraId="69805912" w14:textId="77777777" w:rsidTr="008D4AC8">
        <w:trPr>
          <w:trHeight w:val="285"/>
        </w:trPr>
        <w:tc>
          <w:tcPr>
            <w:tcW w:w="3060" w:type="dxa"/>
            <w:shd w:val="clear" w:color="auto" w:fill="FFFFFF"/>
            <w:vAlign w:val="bottom"/>
          </w:tcPr>
          <w:p w14:paraId="663DAEB9"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Ouro</w:t>
            </w:r>
          </w:p>
        </w:tc>
        <w:tc>
          <w:tcPr>
            <w:tcW w:w="1921" w:type="dxa"/>
            <w:shd w:val="clear" w:color="auto" w:fill="FFFFFF"/>
            <w:vAlign w:val="bottom"/>
          </w:tcPr>
          <w:p w14:paraId="6764D4F5"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2.814.485.715 </w:t>
            </w:r>
          </w:p>
        </w:tc>
        <w:tc>
          <w:tcPr>
            <w:tcW w:w="1891" w:type="dxa"/>
            <w:shd w:val="clear" w:color="auto" w:fill="FFFFFF"/>
            <w:vAlign w:val="bottom"/>
          </w:tcPr>
          <w:p w14:paraId="224AAE78"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3.594.856.059 </w:t>
            </w:r>
          </w:p>
        </w:tc>
        <w:tc>
          <w:tcPr>
            <w:tcW w:w="1717" w:type="dxa"/>
            <w:shd w:val="clear" w:color="auto" w:fill="FFFFFF"/>
            <w:vAlign w:val="bottom"/>
          </w:tcPr>
          <w:p w14:paraId="261407EA"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27,73%</w:t>
            </w:r>
          </w:p>
        </w:tc>
      </w:tr>
      <w:tr w:rsidR="00476D9F" w14:paraId="673478B7" w14:textId="77777777" w:rsidTr="008D4AC8">
        <w:trPr>
          <w:trHeight w:val="285"/>
        </w:trPr>
        <w:tc>
          <w:tcPr>
            <w:tcW w:w="3060" w:type="dxa"/>
            <w:shd w:val="clear" w:color="auto" w:fill="FFFFFF"/>
            <w:vAlign w:val="bottom"/>
          </w:tcPr>
          <w:p w14:paraId="7BE60929" w14:textId="77777777" w:rsidR="00476D9F" w:rsidRDefault="00476D9F" w:rsidP="008D4AC8">
            <w:pPr>
              <w:spacing w:after="0" w:line="240" w:lineRule="auto"/>
              <w:rPr>
                <w:rFonts w:ascii="Arial" w:eastAsia="Arial" w:hAnsi="Arial" w:cs="Arial"/>
                <w:sz w:val="20"/>
                <w:szCs w:val="20"/>
              </w:rPr>
            </w:pPr>
            <w:proofErr w:type="spellStart"/>
            <w:r>
              <w:rPr>
                <w:rFonts w:ascii="Arial" w:eastAsia="Arial" w:hAnsi="Arial" w:cs="Arial"/>
                <w:sz w:val="20"/>
                <w:szCs w:val="20"/>
              </w:rPr>
              <w:t>Ferronióbio</w:t>
            </w:r>
            <w:proofErr w:type="spellEnd"/>
          </w:p>
        </w:tc>
        <w:tc>
          <w:tcPr>
            <w:tcW w:w="1921" w:type="dxa"/>
            <w:shd w:val="clear" w:color="auto" w:fill="FFFFFF"/>
            <w:vAlign w:val="bottom"/>
          </w:tcPr>
          <w:p w14:paraId="42FA733D"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2.011.847.526 </w:t>
            </w:r>
          </w:p>
        </w:tc>
        <w:tc>
          <w:tcPr>
            <w:tcW w:w="1891" w:type="dxa"/>
            <w:shd w:val="clear" w:color="auto" w:fill="FFFFFF"/>
            <w:vAlign w:val="bottom"/>
          </w:tcPr>
          <w:p w14:paraId="1D23C30E"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2.271.533.924 </w:t>
            </w:r>
          </w:p>
        </w:tc>
        <w:tc>
          <w:tcPr>
            <w:tcW w:w="1717" w:type="dxa"/>
            <w:shd w:val="clear" w:color="auto" w:fill="FFFFFF"/>
            <w:vAlign w:val="bottom"/>
          </w:tcPr>
          <w:p w14:paraId="7FFEA608"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12,91%</w:t>
            </w:r>
          </w:p>
        </w:tc>
      </w:tr>
      <w:tr w:rsidR="00476D9F" w14:paraId="2EB39DC7" w14:textId="77777777" w:rsidTr="008D4AC8">
        <w:trPr>
          <w:trHeight w:val="285"/>
        </w:trPr>
        <w:tc>
          <w:tcPr>
            <w:tcW w:w="3060" w:type="dxa"/>
            <w:shd w:val="clear" w:color="auto" w:fill="FFFFFF"/>
            <w:vAlign w:val="bottom"/>
          </w:tcPr>
          <w:p w14:paraId="6307EF6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Cobre</w:t>
            </w:r>
          </w:p>
        </w:tc>
        <w:tc>
          <w:tcPr>
            <w:tcW w:w="1921" w:type="dxa"/>
            <w:shd w:val="clear" w:color="auto" w:fill="FFFFFF"/>
            <w:vAlign w:val="bottom"/>
          </w:tcPr>
          <w:p w14:paraId="427823F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2.640.445.360 </w:t>
            </w:r>
          </w:p>
        </w:tc>
        <w:tc>
          <w:tcPr>
            <w:tcW w:w="1891" w:type="dxa"/>
            <w:shd w:val="clear" w:color="auto" w:fill="FFFFFF"/>
            <w:vAlign w:val="bottom"/>
          </w:tcPr>
          <w:p w14:paraId="1608F455"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2.253.900.958 </w:t>
            </w:r>
          </w:p>
        </w:tc>
        <w:tc>
          <w:tcPr>
            <w:tcW w:w="1717" w:type="dxa"/>
            <w:shd w:val="clear" w:color="auto" w:fill="FFFFFF"/>
            <w:vAlign w:val="bottom"/>
          </w:tcPr>
          <w:p w14:paraId="7092116E"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-14,64%</w:t>
            </w:r>
          </w:p>
        </w:tc>
      </w:tr>
      <w:tr w:rsidR="00476D9F" w14:paraId="385F867A" w14:textId="77777777" w:rsidTr="008D4AC8">
        <w:trPr>
          <w:trHeight w:val="285"/>
        </w:trPr>
        <w:tc>
          <w:tcPr>
            <w:tcW w:w="3060" w:type="dxa"/>
            <w:shd w:val="clear" w:color="auto" w:fill="FFFFFF"/>
            <w:vAlign w:val="bottom"/>
          </w:tcPr>
          <w:p w14:paraId="3BB895A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Bauxita</w:t>
            </w:r>
          </w:p>
        </w:tc>
        <w:tc>
          <w:tcPr>
            <w:tcW w:w="1921" w:type="dxa"/>
            <w:shd w:val="clear" w:color="auto" w:fill="FFFFFF"/>
            <w:vAlign w:val="bottom"/>
          </w:tcPr>
          <w:p w14:paraId="3352615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269.280.617 </w:t>
            </w:r>
          </w:p>
        </w:tc>
        <w:tc>
          <w:tcPr>
            <w:tcW w:w="1891" w:type="dxa"/>
            <w:shd w:val="clear" w:color="auto" w:fill="FFFFFF"/>
            <w:vAlign w:val="bottom"/>
          </w:tcPr>
          <w:p w14:paraId="7A6D247D"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258.321.094 </w:t>
            </w:r>
          </w:p>
        </w:tc>
        <w:tc>
          <w:tcPr>
            <w:tcW w:w="1717" w:type="dxa"/>
            <w:shd w:val="clear" w:color="auto" w:fill="FFFFFF"/>
            <w:vAlign w:val="bottom"/>
          </w:tcPr>
          <w:p w14:paraId="481DC01A"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-4,07%</w:t>
            </w:r>
          </w:p>
        </w:tc>
      </w:tr>
      <w:tr w:rsidR="00476D9F" w14:paraId="62357E9A" w14:textId="77777777" w:rsidTr="008D4AC8">
        <w:trPr>
          <w:trHeight w:val="285"/>
        </w:trPr>
        <w:tc>
          <w:tcPr>
            <w:tcW w:w="3060" w:type="dxa"/>
            <w:shd w:val="clear" w:color="auto" w:fill="FFFFFF"/>
            <w:vAlign w:val="bottom"/>
          </w:tcPr>
          <w:p w14:paraId="43B6D8C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Manganês</w:t>
            </w:r>
          </w:p>
        </w:tc>
        <w:tc>
          <w:tcPr>
            <w:tcW w:w="1921" w:type="dxa"/>
            <w:shd w:val="clear" w:color="auto" w:fill="FFFFFF"/>
            <w:vAlign w:val="bottom"/>
          </w:tcPr>
          <w:p w14:paraId="58A717B1"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406.305.644 </w:t>
            </w:r>
          </w:p>
        </w:tc>
        <w:tc>
          <w:tcPr>
            <w:tcW w:w="1891" w:type="dxa"/>
            <w:shd w:val="clear" w:color="auto" w:fill="FFFFFF"/>
            <w:vAlign w:val="bottom"/>
          </w:tcPr>
          <w:p w14:paraId="1D44D37E"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483.194.464 </w:t>
            </w:r>
          </w:p>
        </w:tc>
        <w:tc>
          <w:tcPr>
            <w:tcW w:w="1717" w:type="dxa"/>
            <w:shd w:val="clear" w:color="auto" w:fill="FFFFFF"/>
            <w:vAlign w:val="bottom"/>
          </w:tcPr>
          <w:p w14:paraId="74725BB7"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18,92%</w:t>
            </w:r>
          </w:p>
        </w:tc>
      </w:tr>
      <w:tr w:rsidR="00476D9F" w14:paraId="247EB9FA" w14:textId="77777777" w:rsidTr="008D4AC8">
        <w:trPr>
          <w:trHeight w:val="285"/>
        </w:trPr>
        <w:tc>
          <w:tcPr>
            <w:tcW w:w="3060" w:type="dxa"/>
            <w:shd w:val="clear" w:color="auto" w:fill="FFFFFF"/>
            <w:vAlign w:val="bottom"/>
          </w:tcPr>
          <w:p w14:paraId="3946D55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6D73BDC0"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992.548.146 </w:t>
            </w:r>
          </w:p>
        </w:tc>
        <w:tc>
          <w:tcPr>
            <w:tcW w:w="1891" w:type="dxa"/>
            <w:shd w:val="clear" w:color="auto" w:fill="FFFFFF"/>
            <w:vAlign w:val="bottom"/>
          </w:tcPr>
          <w:p w14:paraId="0C4369B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1.012.067.398 </w:t>
            </w:r>
          </w:p>
        </w:tc>
        <w:tc>
          <w:tcPr>
            <w:tcW w:w="1717" w:type="dxa"/>
            <w:shd w:val="clear" w:color="auto" w:fill="FFFFFF"/>
            <w:vAlign w:val="bottom"/>
          </w:tcPr>
          <w:p w14:paraId="113B2172"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1,97%</w:t>
            </w:r>
          </w:p>
        </w:tc>
      </w:tr>
      <w:tr w:rsidR="00476D9F" w14:paraId="2D810AF6" w14:textId="77777777" w:rsidTr="008D4AC8">
        <w:trPr>
          <w:trHeight w:val="285"/>
        </w:trPr>
        <w:tc>
          <w:tcPr>
            <w:tcW w:w="3060" w:type="dxa"/>
            <w:shd w:val="clear" w:color="auto" w:fill="FFFFFF"/>
            <w:vAlign w:val="bottom"/>
          </w:tcPr>
          <w:p w14:paraId="2CB18210"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Caulim</w:t>
            </w:r>
          </w:p>
        </w:tc>
        <w:tc>
          <w:tcPr>
            <w:tcW w:w="1921" w:type="dxa"/>
            <w:shd w:val="clear" w:color="auto" w:fill="FFFFFF"/>
            <w:vAlign w:val="bottom"/>
          </w:tcPr>
          <w:p w14:paraId="30D77C4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170.380.968 </w:t>
            </w:r>
          </w:p>
        </w:tc>
        <w:tc>
          <w:tcPr>
            <w:tcW w:w="1891" w:type="dxa"/>
            <w:shd w:val="clear" w:color="auto" w:fill="FFFFFF"/>
            <w:vAlign w:val="bottom"/>
          </w:tcPr>
          <w:p w14:paraId="55C768D0"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153.074.987 </w:t>
            </w:r>
          </w:p>
        </w:tc>
        <w:tc>
          <w:tcPr>
            <w:tcW w:w="1717" w:type="dxa"/>
            <w:shd w:val="clear" w:color="auto" w:fill="FFFFFF"/>
            <w:vAlign w:val="bottom"/>
          </w:tcPr>
          <w:p w14:paraId="5E0CD62B"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-10,16%</w:t>
            </w:r>
          </w:p>
        </w:tc>
      </w:tr>
      <w:tr w:rsidR="00476D9F" w14:paraId="4CF59960" w14:textId="77777777" w:rsidTr="008D4AC8">
        <w:trPr>
          <w:trHeight w:val="285"/>
        </w:trPr>
        <w:tc>
          <w:tcPr>
            <w:tcW w:w="3060" w:type="dxa"/>
            <w:shd w:val="clear" w:color="auto" w:fill="FFFFFF"/>
            <w:vAlign w:val="bottom"/>
          </w:tcPr>
          <w:p w14:paraId="4A8E42F4"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4EAB5E5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437.756.294 </w:t>
            </w:r>
          </w:p>
        </w:tc>
        <w:tc>
          <w:tcPr>
            <w:tcW w:w="1891" w:type="dxa"/>
            <w:shd w:val="clear" w:color="auto" w:fill="FFFFFF"/>
            <w:vAlign w:val="bottom"/>
          </w:tcPr>
          <w:p w14:paraId="1F4EDEF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292.670.191 </w:t>
            </w:r>
          </w:p>
        </w:tc>
        <w:tc>
          <w:tcPr>
            <w:tcW w:w="1717" w:type="dxa"/>
            <w:shd w:val="clear" w:color="auto" w:fill="FFFFFF"/>
            <w:vAlign w:val="bottom"/>
          </w:tcPr>
          <w:p w14:paraId="2FCC556A"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-33,14%</w:t>
            </w:r>
          </w:p>
        </w:tc>
      </w:tr>
      <w:tr w:rsidR="00476D9F" w14:paraId="0A9E225D" w14:textId="77777777" w:rsidTr="008D4AC8">
        <w:trPr>
          <w:trHeight w:val="315"/>
        </w:trPr>
        <w:tc>
          <w:tcPr>
            <w:tcW w:w="3060" w:type="dxa"/>
            <w:shd w:val="clear" w:color="auto" w:fill="B8CCE4"/>
            <w:vAlign w:val="bottom"/>
          </w:tcPr>
          <w:p w14:paraId="0509D7DD"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TOTAL</w:t>
            </w:r>
          </w:p>
        </w:tc>
        <w:tc>
          <w:tcPr>
            <w:tcW w:w="1921" w:type="dxa"/>
            <w:shd w:val="clear" w:color="auto" w:fill="B8CCE4"/>
            <w:vAlign w:val="bottom"/>
          </w:tcPr>
          <w:p w14:paraId="65AAE08C"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 xml:space="preserve">    29.958.712.660 </w:t>
            </w:r>
          </w:p>
        </w:tc>
        <w:tc>
          <w:tcPr>
            <w:tcW w:w="1891" w:type="dxa"/>
            <w:shd w:val="clear" w:color="auto" w:fill="B8CCE4"/>
            <w:vAlign w:val="bottom"/>
          </w:tcPr>
          <w:p w14:paraId="67753B97"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 xml:space="preserve">   32.501.399.310 </w:t>
            </w:r>
          </w:p>
        </w:tc>
        <w:tc>
          <w:tcPr>
            <w:tcW w:w="1717" w:type="dxa"/>
            <w:shd w:val="clear" w:color="auto" w:fill="B8CCE4"/>
            <w:vAlign w:val="bottom"/>
          </w:tcPr>
          <w:p w14:paraId="177BFCCE" w14:textId="77777777" w:rsidR="00476D9F" w:rsidRPr="003517A1" w:rsidRDefault="00476D9F" w:rsidP="008D4AC8">
            <w:pPr>
              <w:spacing w:after="0" w:line="240" w:lineRule="auto"/>
              <w:jc w:val="right"/>
              <w:rPr>
                <w:rFonts w:ascii="Arial" w:eastAsia="Arial" w:hAnsi="Arial" w:cs="Arial"/>
                <w:b/>
                <w:bCs/>
                <w:sz w:val="20"/>
                <w:szCs w:val="20"/>
              </w:rPr>
            </w:pPr>
            <w:r w:rsidRPr="003517A1">
              <w:rPr>
                <w:rFonts w:ascii="Arial" w:eastAsia="Arial" w:hAnsi="Arial" w:cs="Arial"/>
                <w:b/>
                <w:bCs/>
                <w:sz w:val="20"/>
                <w:szCs w:val="20"/>
              </w:rPr>
              <w:t>8,49%</w:t>
            </w:r>
          </w:p>
        </w:tc>
      </w:tr>
    </w:tbl>
    <w:p w14:paraId="1AC3CF2C" w14:textId="3D858D7A" w:rsidR="00476D9F" w:rsidRDefault="00476D9F">
      <w:pPr>
        <w:pBdr>
          <w:top w:val="nil"/>
          <w:left w:val="nil"/>
          <w:bottom w:val="nil"/>
          <w:right w:val="nil"/>
          <w:between w:val="nil"/>
        </w:pBdr>
        <w:ind w:left="720" w:hanging="720"/>
        <w:rPr>
          <w:b/>
          <w:color w:val="000000"/>
          <w:sz w:val="20"/>
          <w:szCs w:val="20"/>
        </w:rPr>
      </w:pPr>
    </w:p>
    <w:p w14:paraId="47914DAC" w14:textId="668CB80F" w:rsidR="00476D9F" w:rsidRDefault="00476D9F">
      <w:pPr>
        <w:pBdr>
          <w:top w:val="nil"/>
          <w:left w:val="nil"/>
          <w:bottom w:val="nil"/>
          <w:right w:val="nil"/>
          <w:between w:val="nil"/>
        </w:pBdr>
        <w:ind w:left="720" w:hanging="720"/>
        <w:rPr>
          <w:b/>
          <w:color w:val="000000"/>
          <w:sz w:val="20"/>
          <w:szCs w:val="20"/>
        </w:rPr>
      </w:pPr>
    </w:p>
    <w:p w14:paraId="3F7DF376" w14:textId="7D135476" w:rsidR="00476D9F" w:rsidRDefault="00476D9F">
      <w:pPr>
        <w:pBdr>
          <w:top w:val="nil"/>
          <w:left w:val="nil"/>
          <w:bottom w:val="nil"/>
          <w:right w:val="nil"/>
          <w:between w:val="nil"/>
        </w:pBdr>
        <w:ind w:left="720" w:hanging="720"/>
        <w:rPr>
          <w:b/>
          <w:color w:val="000000"/>
          <w:sz w:val="20"/>
          <w:szCs w:val="20"/>
        </w:rPr>
      </w:pPr>
    </w:p>
    <w:p w14:paraId="699C3A56" w14:textId="77777777" w:rsidR="00476D9F" w:rsidRDefault="00476D9F">
      <w:pPr>
        <w:pBdr>
          <w:top w:val="nil"/>
          <w:left w:val="nil"/>
          <w:bottom w:val="nil"/>
          <w:right w:val="nil"/>
          <w:between w:val="nil"/>
        </w:pBdr>
        <w:ind w:left="720" w:hanging="720"/>
        <w:rPr>
          <w:b/>
          <w:color w:val="000000"/>
          <w:sz w:val="20"/>
          <w:szCs w:val="20"/>
        </w:rPr>
      </w:pPr>
    </w:p>
    <w:p w14:paraId="5C7846D9" w14:textId="49F6C3D6" w:rsidR="003F21E0" w:rsidRDefault="00D907CE">
      <w:pPr>
        <w:pBdr>
          <w:top w:val="nil"/>
          <w:left w:val="nil"/>
          <w:bottom w:val="nil"/>
          <w:right w:val="nil"/>
          <w:between w:val="nil"/>
        </w:pBdr>
        <w:ind w:left="720" w:hanging="720"/>
        <w:rPr>
          <w:b/>
          <w:color w:val="000000"/>
          <w:sz w:val="20"/>
          <w:szCs w:val="20"/>
        </w:rPr>
      </w:pPr>
      <w:r>
        <w:rPr>
          <w:b/>
          <w:color w:val="000000"/>
          <w:sz w:val="20"/>
          <w:szCs w:val="20"/>
        </w:rPr>
        <w:lastRenderedPageBreak/>
        <w:t>Exportações em toneladas</w:t>
      </w:r>
    </w:p>
    <w:tbl>
      <w:tblPr>
        <w:tblStyle w:val="a7"/>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476D9F" w14:paraId="5A610B29" w14:textId="77777777" w:rsidTr="008D4AC8">
        <w:trPr>
          <w:trHeight w:val="300"/>
        </w:trPr>
        <w:tc>
          <w:tcPr>
            <w:tcW w:w="3060" w:type="dxa"/>
            <w:shd w:val="clear" w:color="auto" w:fill="B8CCE4"/>
            <w:vAlign w:val="bottom"/>
          </w:tcPr>
          <w:p w14:paraId="784FCBE4" w14:textId="77777777" w:rsidR="00476D9F" w:rsidRDefault="00476D9F" w:rsidP="008D4AC8">
            <w:pPr>
              <w:spacing w:after="0" w:line="240" w:lineRule="auto"/>
              <w:jc w:val="center"/>
              <w:rPr>
                <w:rFonts w:ascii="Arial" w:eastAsia="Arial" w:hAnsi="Arial" w:cs="Arial"/>
                <w:sz w:val="20"/>
                <w:szCs w:val="20"/>
              </w:rPr>
            </w:pPr>
            <w:r>
              <w:rPr>
                <w:rFonts w:ascii="Arial" w:eastAsia="Arial" w:hAnsi="Arial" w:cs="Arial"/>
                <w:sz w:val="20"/>
                <w:szCs w:val="20"/>
              </w:rPr>
              <w:t>Produtos de Origem Mineral – Exportações Brasil</w:t>
            </w:r>
          </w:p>
        </w:tc>
        <w:tc>
          <w:tcPr>
            <w:tcW w:w="1921" w:type="dxa"/>
            <w:shd w:val="clear" w:color="auto" w:fill="B8CCE4"/>
          </w:tcPr>
          <w:p w14:paraId="284DD880" w14:textId="77777777" w:rsidR="00476D9F" w:rsidRDefault="00476D9F" w:rsidP="008D4AC8">
            <w:pPr>
              <w:spacing w:after="0" w:line="240" w:lineRule="auto"/>
              <w:jc w:val="center"/>
              <w:rPr>
                <w:rFonts w:ascii="Arial" w:eastAsia="Arial" w:hAnsi="Arial" w:cs="Arial"/>
                <w:sz w:val="20"/>
                <w:szCs w:val="20"/>
              </w:rPr>
            </w:pPr>
            <w:r>
              <w:rPr>
                <w:rFonts w:ascii="Arial" w:eastAsia="Arial" w:hAnsi="Arial" w:cs="Arial"/>
                <w:sz w:val="20"/>
                <w:szCs w:val="20"/>
              </w:rPr>
              <w:t>Toneladas 2018</w:t>
            </w:r>
          </w:p>
        </w:tc>
        <w:tc>
          <w:tcPr>
            <w:tcW w:w="1891" w:type="dxa"/>
            <w:shd w:val="clear" w:color="auto" w:fill="B8CCE4"/>
          </w:tcPr>
          <w:p w14:paraId="4D7764EA" w14:textId="77777777" w:rsidR="00476D9F" w:rsidRDefault="00476D9F" w:rsidP="008D4AC8">
            <w:pPr>
              <w:spacing w:after="0" w:line="240" w:lineRule="auto"/>
              <w:jc w:val="center"/>
              <w:rPr>
                <w:rFonts w:ascii="Arial" w:eastAsia="Arial" w:hAnsi="Arial" w:cs="Arial"/>
                <w:sz w:val="20"/>
                <w:szCs w:val="20"/>
              </w:rPr>
            </w:pPr>
            <w:r>
              <w:rPr>
                <w:rFonts w:ascii="Arial" w:eastAsia="Arial" w:hAnsi="Arial" w:cs="Arial"/>
                <w:sz w:val="20"/>
                <w:szCs w:val="20"/>
              </w:rPr>
              <w:t>Toneladas 2019</w:t>
            </w:r>
          </w:p>
          <w:p w14:paraId="78674A9C" w14:textId="77777777" w:rsidR="00476D9F" w:rsidRDefault="00476D9F" w:rsidP="008D4AC8">
            <w:pPr>
              <w:spacing w:after="0" w:line="240" w:lineRule="auto"/>
              <w:jc w:val="center"/>
              <w:rPr>
                <w:rFonts w:ascii="Arial" w:eastAsia="Arial" w:hAnsi="Arial" w:cs="Arial"/>
                <w:sz w:val="20"/>
                <w:szCs w:val="20"/>
              </w:rPr>
            </w:pPr>
          </w:p>
        </w:tc>
        <w:tc>
          <w:tcPr>
            <w:tcW w:w="1717" w:type="dxa"/>
            <w:shd w:val="clear" w:color="auto" w:fill="B8CCE4"/>
          </w:tcPr>
          <w:p w14:paraId="2DA62833" w14:textId="77777777" w:rsidR="00476D9F" w:rsidRDefault="00476D9F" w:rsidP="008D4AC8">
            <w:pPr>
              <w:spacing w:after="0" w:line="240" w:lineRule="auto"/>
              <w:jc w:val="center"/>
              <w:rPr>
                <w:rFonts w:ascii="Arial" w:eastAsia="Arial" w:hAnsi="Arial" w:cs="Arial"/>
                <w:sz w:val="20"/>
                <w:szCs w:val="20"/>
              </w:rPr>
            </w:pPr>
            <w:r>
              <w:rPr>
                <w:rFonts w:ascii="Arial" w:eastAsia="Arial" w:hAnsi="Arial" w:cs="Arial"/>
                <w:sz w:val="20"/>
                <w:szCs w:val="20"/>
              </w:rPr>
              <w:t>Variação 2018/2019</w:t>
            </w:r>
          </w:p>
        </w:tc>
      </w:tr>
      <w:tr w:rsidR="00476D9F" w14:paraId="15509C0B" w14:textId="77777777" w:rsidTr="008D4AC8">
        <w:trPr>
          <w:trHeight w:val="285"/>
        </w:trPr>
        <w:tc>
          <w:tcPr>
            <w:tcW w:w="3060" w:type="dxa"/>
            <w:shd w:val="clear" w:color="auto" w:fill="FFFFFF"/>
            <w:vAlign w:val="bottom"/>
          </w:tcPr>
          <w:p w14:paraId="57F60D8B"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Ferro</w:t>
            </w:r>
          </w:p>
        </w:tc>
        <w:tc>
          <w:tcPr>
            <w:tcW w:w="1921" w:type="dxa"/>
            <w:shd w:val="clear" w:color="auto" w:fill="FFFFFF"/>
            <w:vAlign w:val="bottom"/>
          </w:tcPr>
          <w:p w14:paraId="15726BAF"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389.807.191 </w:t>
            </w:r>
          </w:p>
        </w:tc>
        <w:tc>
          <w:tcPr>
            <w:tcW w:w="1891" w:type="dxa"/>
            <w:shd w:val="clear" w:color="auto" w:fill="FFFFFF"/>
            <w:vAlign w:val="bottom"/>
          </w:tcPr>
          <w:p w14:paraId="6199D869"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340.503.275 </w:t>
            </w:r>
          </w:p>
        </w:tc>
        <w:tc>
          <w:tcPr>
            <w:tcW w:w="1717" w:type="dxa"/>
            <w:shd w:val="clear" w:color="auto" w:fill="FFFFFF"/>
            <w:vAlign w:val="bottom"/>
          </w:tcPr>
          <w:p w14:paraId="66102B0E"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-12,6%</w:t>
            </w:r>
          </w:p>
        </w:tc>
      </w:tr>
      <w:tr w:rsidR="00476D9F" w14:paraId="4E2061C9" w14:textId="77777777" w:rsidTr="008D4AC8">
        <w:trPr>
          <w:trHeight w:val="285"/>
        </w:trPr>
        <w:tc>
          <w:tcPr>
            <w:tcW w:w="3060" w:type="dxa"/>
            <w:shd w:val="clear" w:color="auto" w:fill="FFFFFF"/>
            <w:vAlign w:val="bottom"/>
          </w:tcPr>
          <w:p w14:paraId="507F114F"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Ouro</w:t>
            </w:r>
          </w:p>
        </w:tc>
        <w:tc>
          <w:tcPr>
            <w:tcW w:w="1921" w:type="dxa"/>
            <w:shd w:val="clear" w:color="auto" w:fill="FFFFFF"/>
            <w:vAlign w:val="bottom"/>
          </w:tcPr>
          <w:p w14:paraId="35C7F032"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95 </w:t>
            </w:r>
          </w:p>
        </w:tc>
        <w:tc>
          <w:tcPr>
            <w:tcW w:w="1891" w:type="dxa"/>
            <w:shd w:val="clear" w:color="auto" w:fill="FFFFFF"/>
            <w:vAlign w:val="bottom"/>
          </w:tcPr>
          <w:p w14:paraId="5256889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92 </w:t>
            </w:r>
          </w:p>
        </w:tc>
        <w:tc>
          <w:tcPr>
            <w:tcW w:w="1717" w:type="dxa"/>
            <w:shd w:val="clear" w:color="auto" w:fill="FFFFFF"/>
            <w:vAlign w:val="bottom"/>
          </w:tcPr>
          <w:p w14:paraId="5CC35F00"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-3,3%</w:t>
            </w:r>
          </w:p>
        </w:tc>
      </w:tr>
      <w:tr w:rsidR="00476D9F" w14:paraId="5104CB9D" w14:textId="77777777" w:rsidTr="008D4AC8">
        <w:trPr>
          <w:trHeight w:val="285"/>
        </w:trPr>
        <w:tc>
          <w:tcPr>
            <w:tcW w:w="3060" w:type="dxa"/>
            <w:shd w:val="clear" w:color="auto" w:fill="FFFFFF"/>
            <w:vAlign w:val="bottom"/>
          </w:tcPr>
          <w:p w14:paraId="4B542D3E" w14:textId="77777777" w:rsidR="00476D9F" w:rsidRDefault="00476D9F" w:rsidP="008D4AC8">
            <w:pPr>
              <w:spacing w:after="0" w:line="240" w:lineRule="auto"/>
              <w:rPr>
                <w:rFonts w:ascii="Arial" w:eastAsia="Arial" w:hAnsi="Arial" w:cs="Arial"/>
                <w:sz w:val="20"/>
                <w:szCs w:val="20"/>
              </w:rPr>
            </w:pPr>
            <w:proofErr w:type="spellStart"/>
            <w:r>
              <w:rPr>
                <w:rFonts w:ascii="Arial" w:eastAsia="Arial" w:hAnsi="Arial" w:cs="Arial"/>
                <w:sz w:val="20"/>
                <w:szCs w:val="20"/>
              </w:rPr>
              <w:t>Ferronióbio</w:t>
            </w:r>
            <w:proofErr w:type="spellEnd"/>
          </w:p>
        </w:tc>
        <w:tc>
          <w:tcPr>
            <w:tcW w:w="1921" w:type="dxa"/>
            <w:shd w:val="clear" w:color="auto" w:fill="FFFFFF"/>
            <w:vAlign w:val="bottom"/>
          </w:tcPr>
          <w:p w14:paraId="7758797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95.528 </w:t>
            </w:r>
          </w:p>
        </w:tc>
        <w:tc>
          <w:tcPr>
            <w:tcW w:w="1891" w:type="dxa"/>
            <w:shd w:val="clear" w:color="auto" w:fill="FFFFFF"/>
            <w:vAlign w:val="bottom"/>
          </w:tcPr>
          <w:p w14:paraId="1838B12F"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105.296 </w:t>
            </w:r>
          </w:p>
        </w:tc>
        <w:tc>
          <w:tcPr>
            <w:tcW w:w="1717" w:type="dxa"/>
            <w:shd w:val="clear" w:color="auto" w:fill="FFFFFF"/>
            <w:vAlign w:val="bottom"/>
          </w:tcPr>
          <w:p w14:paraId="51F221BA"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10,2%</w:t>
            </w:r>
          </w:p>
        </w:tc>
      </w:tr>
      <w:tr w:rsidR="00476D9F" w14:paraId="021AC69C" w14:textId="77777777" w:rsidTr="008D4AC8">
        <w:trPr>
          <w:trHeight w:val="285"/>
        </w:trPr>
        <w:tc>
          <w:tcPr>
            <w:tcW w:w="3060" w:type="dxa"/>
            <w:shd w:val="clear" w:color="auto" w:fill="FFFFFF"/>
            <w:vAlign w:val="bottom"/>
          </w:tcPr>
          <w:p w14:paraId="40042738"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Cobre</w:t>
            </w:r>
          </w:p>
        </w:tc>
        <w:tc>
          <w:tcPr>
            <w:tcW w:w="1921" w:type="dxa"/>
            <w:shd w:val="clear" w:color="auto" w:fill="FFFFFF"/>
            <w:vAlign w:val="bottom"/>
          </w:tcPr>
          <w:p w14:paraId="7A61595F"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1.246.568 </w:t>
            </w:r>
          </w:p>
        </w:tc>
        <w:tc>
          <w:tcPr>
            <w:tcW w:w="1891" w:type="dxa"/>
            <w:shd w:val="clear" w:color="auto" w:fill="FFFFFF"/>
            <w:vAlign w:val="bottom"/>
          </w:tcPr>
          <w:p w14:paraId="03AE7D0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1.129.502 </w:t>
            </w:r>
          </w:p>
        </w:tc>
        <w:tc>
          <w:tcPr>
            <w:tcW w:w="1717" w:type="dxa"/>
            <w:shd w:val="clear" w:color="auto" w:fill="FFFFFF"/>
            <w:vAlign w:val="bottom"/>
          </w:tcPr>
          <w:p w14:paraId="57FF8EEC"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-9,4%</w:t>
            </w:r>
          </w:p>
        </w:tc>
      </w:tr>
      <w:tr w:rsidR="00476D9F" w14:paraId="7D5EA80B" w14:textId="77777777" w:rsidTr="008D4AC8">
        <w:trPr>
          <w:trHeight w:val="285"/>
        </w:trPr>
        <w:tc>
          <w:tcPr>
            <w:tcW w:w="3060" w:type="dxa"/>
            <w:shd w:val="clear" w:color="auto" w:fill="FFFFFF"/>
            <w:vAlign w:val="bottom"/>
          </w:tcPr>
          <w:p w14:paraId="5841FE1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Bauxita</w:t>
            </w:r>
          </w:p>
        </w:tc>
        <w:tc>
          <w:tcPr>
            <w:tcW w:w="1921" w:type="dxa"/>
            <w:shd w:val="clear" w:color="auto" w:fill="FFFFFF"/>
            <w:vAlign w:val="bottom"/>
          </w:tcPr>
          <w:p w14:paraId="76BE047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8.472.005 </w:t>
            </w:r>
          </w:p>
        </w:tc>
        <w:tc>
          <w:tcPr>
            <w:tcW w:w="1891" w:type="dxa"/>
            <w:shd w:val="clear" w:color="auto" w:fill="FFFFFF"/>
            <w:vAlign w:val="bottom"/>
          </w:tcPr>
          <w:p w14:paraId="72BE0B9D"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7.105.049 </w:t>
            </w:r>
          </w:p>
        </w:tc>
        <w:tc>
          <w:tcPr>
            <w:tcW w:w="1717" w:type="dxa"/>
            <w:shd w:val="clear" w:color="auto" w:fill="FFFFFF"/>
            <w:vAlign w:val="bottom"/>
          </w:tcPr>
          <w:p w14:paraId="7FD083D6"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-16,1%</w:t>
            </w:r>
          </w:p>
        </w:tc>
      </w:tr>
      <w:tr w:rsidR="00476D9F" w14:paraId="5DAE19BD" w14:textId="77777777" w:rsidTr="008D4AC8">
        <w:trPr>
          <w:trHeight w:val="285"/>
        </w:trPr>
        <w:tc>
          <w:tcPr>
            <w:tcW w:w="3060" w:type="dxa"/>
            <w:shd w:val="clear" w:color="auto" w:fill="FFFFFF"/>
            <w:vAlign w:val="bottom"/>
          </w:tcPr>
          <w:p w14:paraId="33619F37"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Manganês</w:t>
            </w:r>
          </w:p>
        </w:tc>
        <w:tc>
          <w:tcPr>
            <w:tcW w:w="1921" w:type="dxa"/>
            <w:shd w:val="clear" w:color="auto" w:fill="FFFFFF"/>
            <w:vAlign w:val="bottom"/>
          </w:tcPr>
          <w:p w14:paraId="4325C624"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2.614.998 </w:t>
            </w:r>
          </w:p>
        </w:tc>
        <w:tc>
          <w:tcPr>
            <w:tcW w:w="1891" w:type="dxa"/>
            <w:shd w:val="clear" w:color="auto" w:fill="FFFFFF"/>
            <w:vAlign w:val="bottom"/>
          </w:tcPr>
          <w:p w14:paraId="1B2F1FA8"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3.792.840 </w:t>
            </w:r>
          </w:p>
        </w:tc>
        <w:tc>
          <w:tcPr>
            <w:tcW w:w="1717" w:type="dxa"/>
            <w:shd w:val="clear" w:color="auto" w:fill="FFFFFF"/>
            <w:vAlign w:val="bottom"/>
          </w:tcPr>
          <w:p w14:paraId="79DE3BEE"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45,0%</w:t>
            </w:r>
          </w:p>
        </w:tc>
      </w:tr>
      <w:tr w:rsidR="00476D9F" w14:paraId="32E1A614" w14:textId="77777777" w:rsidTr="008D4AC8">
        <w:trPr>
          <w:trHeight w:val="285"/>
        </w:trPr>
        <w:tc>
          <w:tcPr>
            <w:tcW w:w="3060" w:type="dxa"/>
            <w:shd w:val="clear" w:color="auto" w:fill="FFFFFF"/>
            <w:vAlign w:val="bottom"/>
          </w:tcPr>
          <w:p w14:paraId="7B1E404C"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52959F3E"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2.195.983 </w:t>
            </w:r>
          </w:p>
        </w:tc>
        <w:tc>
          <w:tcPr>
            <w:tcW w:w="1891" w:type="dxa"/>
            <w:shd w:val="clear" w:color="auto" w:fill="FFFFFF"/>
            <w:vAlign w:val="bottom"/>
          </w:tcPr>
          <w:p w14:paraId="510ADC4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2.153.454 </w:t>
            </w:r>
          </w:p>
        </w:tc>
        <w:tc>
          <w:tcPr>
            <w:tcW w:w="1717" w:type="dxa"/>
            <w:shd w:val="clear" w:color="auto" w:fill="FFFFFF"/>
            <w:vAlign w:val="bottom"/>
          </w:tcPr>
          <w:p w14:paraId="28B13F99"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-1,9%</w:t>
            </w:r>
          </w:p>
        </w:tc>
      </w:tr>
      <w:tr w:rsidR="00476D9F" w14:paraId="0BAAE26B" w14:textId="77777777" w:rsidTr="008D4AC8">
        <w:trPr>
          <w:trHeight w:val="285"/>
        </w:trPr>
        <w:tc>
          <w:tcPr>
            <w:tcW w:w="3060" w:type="dxa"/>
            <w:shd w:val="clear" w:color="auto" w:fill="FFFFFF"/>
            <w:vAlign w:val="bottom"/>
          </w:tcPr>
          <w:p w14:paraId="15AD0A69"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Caulim</w:t>
            </w:r>
          </w:p>
        </w:tc>
        <w:tc>
          <w:tcPr>
            <w:tcW w:w="1921" w:type="dxa"/>
            <w:shd w:val="clear" w:color="auto" w:fill="FFFFFF"/>
            <w:vAlign w:val="bottom"/>
          </w:tcPr>
          <w:p w14:paraId="2A751A04"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1.551.647 </w:t>
            </w:r>
          </w:p>
        </w:tc>
        <w:tc>
          <w:tcPr>
            <w:tcW w:w="1891" w:type="dxa"/>
            <w:shd w:val="clear" w:color="auto" w:fill="FFFFFF"/>
            <w:vAlign w:val="bottom"/>
          </w:tcPr>
          <w:p w14:paraId="6973C3F2"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1.404.634 </w:t>
            </w:r>
          </w:p>
        </w:tc>
        <w:tc>
          <w:tcPr>
            <w:tcW w:w="1717" w:type="dxa"/>
            <w:shd w:val="clear" w:color="auto" w:fill="FFFFFF"/>
            <w:vAlign w:val="bottom"/>
          </w:tcPr>
          <w:p w14:paraId="19311978"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-9,5%</w:t>
            </w:r>
          </w:p>
        </w:tc>
      </w:tr>
      <w:tr w:rsidR="00476D9F" w14:paraId="72748AC6" w14:textId="77777777" w:rsidTr="008D4AC8">
        <w:trPr>
          <w:trHeight w:val="285"/>
        </w:trPr>
        <w:tc>
          <w:tcPr>
            <w:tcW w:w="3060" w:type="dxa"/>
            <w:shd w:val="clear" w:color="auto" w:fill="FFFFFF"/>
            <w:vAlign w:val="bottom"/>
          </w:tcPr>
          <w:p w14:paraId="35BCE3D6"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2A7D4EBA"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3.201.192 </w:t>
            </w:r>
          </w:p>
        </w:tc>
        <w:tc>
          <w:tcPr>
            <w:tcW w:w="1891" w:type="dxa"/>
            <w:shd w:val="clear" w:color="auto" w:fill="FFFFFF"/>
            <w:vAlign w:val="bottom"/>
          </w:tcPr>
          <w:p w14:paraId="24420213" w14:textId="77777777" w:rsidR="00476D9F" w:rsidRDefault="00476D9F" w:rsidP="008D4AC8">
            <w:pPr>
              <w:spacing w:after="0" w:line="240" w:lineRule="auto"/>
              <w:rPr>
                <w:rFonts w:ascii="Arial" w:eastAsia="Arial" w:hAnsi="Arial" w:cs="Arial"/>
                <w:sz w:val="20"/>
                <w:szCs w:val="20"/>
              </w:rPr>
            </w:pPr>
            <w:r>
              <w:rPr>
                <w:rFonts w:ascii="Arial" w:eastAsia="Arial" w:hAnsi="Arial" w:cs="Arial"/>
                <w:sz w:val="20"/>
                <w:szCs w:val="20"/>
              </w:rPr>
              <w:t xml:space="preserve">         2.511.624 </w:t>
            </w:r>
          </w:p>
        </w:tc>
        <w:tc>
          <w:tcPr>
            <w:tcW w:w="1717" w:type="dxa"/>
            <w:shd w:val="clear" w:color="auto" w:fill="FFFFFF"/>
            <w:vAlign w:val="bottom"/>
          </w:tcPr>
          <w:p w14:paraId="135657D7" w14:textId="77777777" w:rsidR="00476D9F" w:rsidRDefault="00476D9F" w:rsidP="008D4AC8">
            <w:pPr>
              <w:spacing w:after="0" w:line="240" w:lineRule="auto"/>
              <w:jc w:val="right"/>
              <w:rPr>
                <w:rFonts w:ascii="Arial" w:eastAsia="Arial" w:hAnsi="Arial" w:cs="Arial"/>
                <w:sz w:val="20"/>
                <w:szCs w:val="20"/>
              </w:rPr>
            </w:pPr>
            <w:r>
              <w:rPr>
                <w:rFonts w:ascii="Arial" w:eastAsia="Arial" w:hAnsi="Arial" w:cs="Arial"/>
                <w:sz w:val="20"/>
                <w:szCs w:val="20"/>
              </w:rPr>
              <w:t>-21,5%</w:t>
            </w:r>
          </w:p>
        </w:tc>
      </w:tr>
      <w:tr w:rsidR="00476D9F" w14:paraId="7F95A600" w14:textId="77777777" w:rsidTr="008D4AC8">
        <w:trPr>
          <w:trHeight w:val="315"/>
        </w:trPr>
        <w:tc>
          <w:tcPr>
            <w:tcW w:w="3060" w:type="dxa"/>
            <w:shd w:val="clear" w:color="auto" w:fill="B8CCE4"/>
            <w:vAlign w:val="bottom"/>
          </w:tcPr>
          <w:p w14:paraId="7BFCCC8E"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TOTAL</w:t>
            </w:r>
          </w:p>
        </w:tc>
        <w:tc>
          <w:tcPr>
            <w:tcW w:w="1921" w:type="dxa"/>
            <w:shd w:val="clear" w:color="auto" w:fill="B8CCE4"/>
            <w:vAlign w:val="bottom"/>
          </w:tcPr>
          <w:p w14:paraId="2C4062E4"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 xml:space="preserve">  409.185.208 </w:t>
            </w:r>
          </w:p>
        </w:tc>
        <w:tc>
          <w:tcPr>
            <w:tcW w:w="1891" w:type="dxa"/>
            <w:shd w:val="clear" w:color="auto" w:fill="B8CCE4"/>
            <w:vAlign w:val="bottom"/>
          </w:tcPr>
          <w:p w14:paraId="3D1E8FAF" w14:textId="77777777" w:rsidR="00476D9F" w:rsidRPr="003517A1" w:rsidRDefault="00476D9F" w:rsidP="008D4AC8">
            <w:pPr>
              <w:spacing w:after="0" w:line="240" w:lineRule="auto"/>
              <w:rPr>
                <w:rFonts w:ascii="Arial" w:eastAsia="Arial" w:hAnsi="Arial" w:cs="Arial"/>
                <w:b/>
                <w:bCs/>
                <w:sz w:val="20"/>
                <w:szCs w:val="20"/>
              </w:rPr>
            </w:pPr>
            <w:r w:rsidRPr="003517A1">
              <w:rPr>
                <w:rFonts w:ascii="Arial" w:eastAsia="Arial" w:hAnsi="Arial" w:cs="Arial"/>
                <w:b/>
                <w:bCs/>
                <w:sz w:val="20"/>
                <w:szCs w:val="20"/>
              </w:rPr>
              <w:t xml:space="preserve">     358.705.767 </w:t>
            </w:r>
          </w:p>
        </w:tc>
        <w:tc>
          <w:tcPr>
            <w:tcW w:w="1717" w:type="dxa"/>
            <w:shd w:val="clear" w:color="auto" w:fill="B8CCE4"/>
            <w:vAlign w:val="bottom"/>
          </w:tcPr>
          <w:p w14:paraId="587AF1A8" w14:textId="77777777" w:rsidR="00476D9F" w:rsidRPr="003517A1" w:rsidRDefault="00476D9F" w:rsidP="008D4AC8">
            <w:pPr>
              <w:spacing w:after="0" w:line="240" w:lineRule="auto"/>
              <w:jc w:val="right"/>
              <w:rPr>
                <w:rFonts w:ascii="Arial" w:eastAsia="Arial" w:hAnsi="Arial" w:cs="Arial"/>
                <w:b/>
                <w:bCs/>
                <w:sz w:val="20"/>
                <w:szCs w:val="20"/>
              </w:rPr>
            </w:pPr>
            <w:r w:rsidRPr="003517A1">
              <w:rPr>
                <w:rFonts w:ascii="Arial" w:eastAsia="Arial" w:hAnsi="Arial" w:cs="Arial"/>
                <w:b/>
                <w:bCs/>
                <w:sz w:val="20"/>
                <w:szCs w:val="20"/>
              </w:rPr>
              <w:t>-12,3%</w:t>
            </w:r>
          </w:p>
        </w:tc>
      </w:tr>
    </w:tbl>
    <w:p w14:paraId="0CFD0A6F" w14:textId="645689BA" w:rsidR="002C1887" w:rsidRDefault="002C1887">
      <w:pPr>
        <w:rPr>
          <w:b/>
        </w:rPr>
      </w:pPr>
    </w:p>
    <w:p w14:paraId="6285EDE8" w14:textId="438134AF" w:rsidR="003F21E0" w:rsidRDefault="00920357">
      <w:pPr>
        <w:spacing w:after="0" w:line="240" w:lineRule="auto"/>
        <w:ind w:left="357"/>
        <w:rPr>
          <w:b/>
        </w:rPr>
      </w:pPr>
      <w:r w:rsidRPr="00C050C0">
        <w:rPr>
          <w:b/>
        </w:rPr>
        <w:t>MINAS GERAIS – EXPORTAÇÕES EM DÓLARES</w:t>
      </w:r>
    </w:p>
    <w:p w14:paraId="4704D637" w14:textId="77777777" w:rsidR="008A4401" w:rsidRDefault="008A4401">
      <w:pPr>
        <w:spacing w:after="0" w:line="240" w:lineRule="auto"/>
        <w:ind w:left="357"/>
        <w:rPr>
          <w:b/>
        </w:rPr>
      </w:pPr>
    </w:p>
    <w:p w14:paraId="1F9ADC44" w14:textId="77777777" w:rsidR="008A4401" w:rsidRDefault="008A4401">
      <w:pPr>
        <w:spacing w:after="0" w:line="240" w:lineRule="auto"/>
        <w:ind w:left="357"/>
        <w:rPr>
          <w:b/>
        </w:rPr>
      </w:pPr>
      <w:r>
        <w:rPr>
          <w:noProof/>
        </w:rPr>
        <w:drawing>
          <wp:inline distT="0" distB="0" distL="0" distR="0" wp14:anchorId="21AF7C6A" wp14:editId="6444C379">
            <wp:extent cx="4572000" cy="2743200"/>
            <wp:effectExtent l="0" t="0" r="19050"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00DFD8" w14:textId="2B5393F3" w:rsidR="004A2275" w:rsidRDefault="004A2275">
      <w:pPr>
        <w:rPr>
          <w:b/>
        </w:rPr>
      </w:pPr>
      <w:r>
        <w:rPr>
          <w:b/>
        </w:rPr>
        <w:br w:type="page"/>
      </w:r>
    </w:p>
    <w:p w14:paraId="405F9C95" w14:textId="77777777" w:rsidR="008A4401" w:rsidRDefault="008A4401">
      <w:pPr>
        <w:spacing w:after="0" w:line="240" w:lineRule="auto"/>
        <w:ind w:left="357"/>
        <w:rPr>
          <w:b/>
        </w:rPr>
      </w:pPr>
    </w:p>
    <w:p w14:paraId="23980B5B" w14:textId="77777777" w:rsidR="003F21E0" w:rsidRDefault="003F21E0">
      <w:pPr>
        <w:spacing w:after="0" w:line="240" w:lineRule="auto"/>
        <w:ind w:left="357"/>
        <w:rPr>
          <w:b/>
        </w:rPr>
      </w:pPr>
    </w:p>
    <w:tbl>
      <w:tblPr>
        <w:tblStyle w:val="a8"/>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4A2275" w14:paraId="59FD1C56" w14:textId="77777777" w:rsidTr="008D4AC8">
        <w:trPr>
          <w:trHeight w:val="300"/>
        </w:trPr>
        <w:tc>
          <w:tcPr>
            <w:tcW w:w="3060" w:type="dxa"/>
            <w:shd w:val="clear" w:color="auto" w:fill="B8CCE4"/>
            <w:vAlign w:val="bottom"/>
          </w:tcPr>
          <w:p w14:paraId="376687E5" w14:textId="77777777" w:rsidR="004A2275" w:rsidRDefault="004A2275" w:rsidP="008D4AC8">
            <w:pPr>
              <w:spacing w:after="0" w:line="240" w:lineRule="auto"/>
              <w:rPr>
                <w:rFonts w:ascii="Arial" w:eastAsia="Arial" w:hAnsi="Arial" w:cs="Arial"/>
              </w:rPr>
            </w:pPr>
            <w:r>
              <w:rPr>
                <w:rFonts w:ascii="Arial" w:eastAsia="Arial" w:hAnsi="Arial" w:cs="Arial"/>
              </w:rPr>
              <w:t xml:space="preserve">Produtos de Origem Mineral – </w:t>
            </w:r>
            <w:proofErr w:type="gramStart"/>
            <w:r>
              <w:rPr>
                <w:rFonts w:ascii="Arial" w:eastAsia="Arial" w:hAnsi="Arial" w:cs="Arial"/>
              </w:rPr>
              <w:t>Exportações  -</w:t>
            </w:r>
            <w:proofErr w:type="gramEnd"/>
            <w:r>
              <w:rPr>
                <w:rFonts w:ascii="Arial" w:eastAsia="Arial" w:hAnsi="Arial" w:cs="Arial"/>
              </w:rPr>
              <w:t xml:space="preserve"> </w:t>
            </w:r>
          </w:p>
          <w:p w14:paraId="7378222C" w14:textId="77777777" w:rsidR="004A2275" w:rsidRDefault="004A2275" w:rsidP="008D4AC8">
            <w:pPr>
              <w:spacing w:after="0" w:line="240" w:lineRule="auto"/>
              <w:rPr>
                <w:rFonts w:ascii="Arial" w:eastAsia="Arial" w:hAnsi="Arial" w:cs="Arial"/>
                <w:b/>
              </w:rPr>
            </w:pPr>
            <w:r w:rsidRPr="002C1887">
              <w:rPr>
                <w:rFonts w:ascii="Arial" w:eastAsia="Arial" w:hAnsi="Arial" w:cs="Arial"/>
                <w:b/>
                <w:highlight w:val="cyan"/>
              </w:rPr>
              <w:t>Minas Gerais</w:t>
            </w:r>
          </w:p>
        </w:tc>
        <w:tc>
          <w:tcPr>
            <w:tcW w:w="1921" w:type="dxa"/>
            <w:shd w:val="clear" w:color="auto" w:fill="B8CCE4"/>
          </w:tcPr>
          <w:p w14:paraId="62C3E4D9" w14:textId="77777777" w:rsidR="004A2275" w:rsidRDefault="004A2275" w:rsidP="008D4AC8">
            <w:pPr>
              <w:spacing w:after="0" w:line="240" w:lineRule="auto"/>
              <w:jc w:val="right"/>
              <w:rPr>
                <w:rFonts w:ascii="Arial" w:eastAsia="Arial" w:hAnsi="Arial" w:cs="Arial"/>
              </w:rPr>
            </w:pPr>
            <w:r>
              <w:rPr>
                <w:rFonts w:ascii="Arial" w:eastAsia="Arial" w:hAnsi="Arial" w:cs="Arial"/>
              </w:rPr>
              <w:t>US$ FOB 2018</w:t>
            </w:r>
          </w:p>
        </w:tc>
        <w:tc>
          <w:tcPr>
            <w:tcW w:w="1891" w:type="dxa"/>
            <w:shd w:val="clear" w:color="auto" w:fill="B8CCE4"/>
          </w:tcPr>
          <w:p w14:paraId="102F4435" w14:textId="77777777" w:rsidR="004A2275" w:rsidRDefault="004A2275" w:rsidP="008D4AC8">
            <w:pPr>
              <w:spacing w:after="0" w:line="240" w:lineRule="auto"/>
              <w:jc w:val="right"/>
              <w:rPr>
                <w:rFonts w:ascii="Arial" w:eastAsia="Arial" w:hAnsi="Arial" w:cs="Arial"/>
              </w:rPr>
            </w:pPr>
            <w:r>
              <w:rPr>
                <w:rFonts w:ascii="Arial" w:eastAsia="Arial" w:hAnsi="Arial" w:cs="Arial"/>
              </w:rPr>
              <w:t>US$ FOB 2019</w:t>
            </w:r>
          </w:p>
        </w:tc>
        <w:tc>
          <w:tcPr>
            <w:tcW w:w="1717" w:type="dxa"/>
            <w:shd w:val="clear" w:color="auto" w:fill="B8CCE4"/>
          </w:tcPr>
          <w:p w14:paraId="005863E6" w14:textId="77777777" w:rsidR="004A2275" w:rsidRDefault="004A2275" w:rsidP="008D4AC8">
            <w:pPr>
              <w:spacing w:after="0" w:line="240" w:lineRule="auto"/>
              <w:jc w:val="center"/>
              <w:rPr>
                <w:rFonts w:ascii="Arial" w:eastAsia="Arial" w:hAnsi="Arial" w:cs="Arial"/>
              </w:rPr>
            </w:pPr>
            <w:r>
              <w:rPr>
                <w:rFonts w:ascii="Arial" w:eastAsia="Arial" w:hAnsi="Arial" w:cs="Arial"/>
              </w:rPr>
              <w:t>Variação 2018/2019</w:t>
            </w:r>
          </w:p>
        </w:tc>
      </w:tr>
      <w:tr w:rsidR="004A2275" w14:paraId="3602A074" w14:textId="77777777" w:rsidTr="008D4AC8">
        <w:trPr>
          <w:trHeight w:val="285"/>
        </w:trPr>
        <w:tc>
          <w:tcPr>
            <w:tcW w:w="3060" w:type="dxa"/>
            <w:shd w:val="clear" w:color="auto" w:fill="FFFFFF"/>
            <w:vAlign w:val="bottom"/>
          </w:tcPr>
          <w:p w14:paraId="5E34E868" w14:textId="77777777" w:rsidR="004A2275" w:rsidRPr="00523E84" w:rsidRDefault="004A2275" w:rsidP="008D4AC8">
            <w:pPr>
              <w:jc w:val="center"/>
              <w:rPr>
                <w:rFonts w:ascii="Arial" w:hAnsi="Arial" w:cs="Arial"/>
                <w:bCs/>
              </w:rPr>
            </w:pPr>
            <w:r w:rsidRPr="00523E84">
              <w:rPr>
                <w:rFonts w:ascii="Arial" w:hAnsi="Arial" w:cs="Arial"/>
                <w:bCs/>
              </w:rPr>
              <w:t>Ferro</w:t>
            </w:r>
          </w:p>
        </w:tc>
        <w:tc>
          <w:tcPr>
            <w:tcW w:w="1921" w:type="dxa"/>
            <w:shd w:val="clear" w:color="auto" w:fill="FFFFFF"/>
            <w:vAlign w:val="bottom"/>
          </w:tcPr>
          <w:p w14:paraId="2EC4CBDA" w14:textId="77777777" w:rsidR="004A2275" w:rsidRPr="00523E84" w:rsidRDefault="004A2275" w:rsidP="008D4AC8">
            <w:pPr>
              <w:jc w:val="right"/>
              <w:rPr>
                <w:rFonts w:ascii="Arial" w:hAnsi="Arial" w:cs="Arial"/>
              </w:rPr>
            </w:pPr>
            <w:r w:rsidRPr="00523E84">
              <w:rPr>
                <w:rFonts w:ascii="Arial" w:hAnsi="Arial" w:cs="Arial"/>
              </w:rPr>
              <w:t xml:space="preserve">   7.289.889.157 </w:t>
            </w:r>
          </w:p>
        </w:tc>
        <w:tc>
          <w:tcPr>
            <w:tcW w:w="1891" w:type="dxa"/>
            <w:shd w:val="clear" w:color="auto" w:fill="FFFFFF"/>
            <w:vAlign w:val="bottom"/>
          </w:tcPr>
          <w:p w14:paraId="4ECD3D84" w14:textId="77777777" w:rsidR="004A2275" w:rsidRPr="00523E84" w:rsidRDefault="004A2275" w:rsidP="008D4AC8">
            <w:pPr>
              <w:jc w:val="right"/>
              <w:rPr>
                <w:rFonts w:ascii="Arial" w:hAnsi="Arial" w:cs="Arial"/>
              </w:rPr>
            </w:pPr>
            <w:r w:rsidRPr="00523E84">
              <w:rPr>
                <w:rFonts w:ascii="Arial" w:hAnsi="Arial" w:cs="Arial"/>
              </w:rPr>
              <w:t xml:space="preserve">    7.936.280.421 </w:t>
            </w:r>
          </w:p>
        </w:tc>
        <w:tc>
          <w:tcPr>
            <w:tcW w:w="1717" w:type="dxa"/>
            <w:shd w:val="clear" w:color="auto" w:fill="FFFFFF"/>
            <w:vAlign w:val="bottom"/>
          </w:tcPr>
          <w:p w14:paraId="32BDCA32" w14:textId="77777777" w:rsidR="004A2275" w:rsidRPr="00523E84" w:rsidRDefault="004A2275" w:rsidP="008D4AC8">
            <w:pPr>
              <w:jc w:val="right"/>
              <w:rPr>
                <w:rFonts w:ascii="Arial" w:hAnsi="Arial" w:cs="Arial"/>
              </w:rPr>
            </w:pPr>
            <w:r w:rsidRPr="00523E84">
              <w:rPr>
                <w:rFonts w:ascii="Arial" w:hAnsi="Arial" w:cs="Arial"/>
              </w:rPr>
              <w:t>9%</w:t>
            </w:r>
          </w:p>
        </w:tc>
      </w:tr>
      <w:tr w:rsidR="004A2275" w14:paraId="1BF1C4FD" w14:textId="77777777" w:rsidTr="008D4AC8">
        <w:trPr>
          <w:trHeight w:val="285"/>
        </w:trPr>
        <w:tc>
          <w:tcPr>
            <w:tcW w:w="3060" w:type="dxa"/>
            <w:shd w:val="clear" w:color="auto" w:fill="FFFFFF"/>
            <w:vAlign w:val="bottom"/>
          </w:tcPr>
          <w:p w14:paraId="1DD25623" w14:textId="77777777" w:rsidR="004A2275" w:rsidRPr="00523E84" w:rsidRDefault="004A2275" w:rsidP="008D4AC8">
            <w:pPr>
              <w:jc w:val="center"/>
              <w:rPr>
                <w:rFonts w:ascii="Arial" w:hAnsi="Arial" w:cs="Arial"/>
                <w:bCs/>
              </w:rPr>
            </w:pPr>
            <w:r w:rsidRPr="00523E84">
              <w:rPr>
                <w:rFonts w:ascii="Arial" w:hAnsi="Arial" w:cs="Arial"/>
                <w:bCs/>
              </w:rPr>
              <w:t>Ouro</w:t>
            </w:r>
          </w:p>
        </w:tc>
        <w:tc>
          <w:tcPr>
            <w:tcW w:w="1921" w:type="dxa"/>
            <w:shd w:val="clear" w:color="auto" w:fill="FFFFFF"/>
            <w:vAlign w:val="bottom"/>
          </w:tcPr>
          <w:p w14:paraId="293F47F2" w14:textId="77777777" w:rsidR="004A2275" w:rsidRPr="00523E84" w:rsidRDefault="004A2275" w:rsidP="008D4AC8">
            <w:pPr>
              <w:jc w:val="right"/>
              <w:rPr>
                <w:rFonts w:ascii="Arial" w:hAnsi="Arial" w:cs="Arial"/>
              </w:rPr>
            </w:pPr>
            <w:r w:rsidRPr="00523E84">
              <w:rPr>
                <w:rFonts w:ascii="Arial" w:hAnsi="Arial" w:cs="Arial"/>
              </w:rPr>
              <w:t xml:space="preserve">   1.222.217.950 </w:t>
            </w:r>
          </w:p>
        </w:tc>
        <w:tc>
          <w:tcPr>
            <w:tcW w:w="1891" w:type="dxa"/>
            <w:shd w:val="clear" w:color="auto" w:fill="FFFFFF"/>
            <w:vAlign w:val="bottom"/>
          </w:tcPr>
          <w:p w14:paraId="7BB7D079" w14:textId="77777777" w:rsidR="004A2275" w:rsidRPr="00523E84" w:rsidRDefault="004A2275" w:rsidP="008D4AC8">
            <w:pPr>
              <w:jc w:val="right"/>
              <w:rPr>
                <w:rFonts w:ascii="Arial" w:hAnsi="Arial" w:cs="Arial"/>
              </w:rPr>
            </w:pPr>
            <w:r w:rsidRPr="00523E84">
              <w:rPr>
                <w:rFonts w:ascii="Arial" w:hAnsi="Arial" w:cs="Arial"/>
              </w:rPr>
              <w:t xml:space="preserve">    1.439.293.921 </w:t>
            </w:r>
          </w:p>
        </w:tc>
        <w:tc>
          <w:tcPr>
            <w:tcW w:w="1717" w:type="dxa"/>
            <w:shd w:val="clear" w:color="auto" w:fill="FFFFFF"/>
            <w:vAlign w:val="bottom"/>
          </w:tcPr>
          <w:p w14:paraId="55C5AFB0" w14:textId="77777777" w:rsidR="004A2275" w:rsidRPr="00523E84" w:rsidRDefault="004A2275" w:rsidP="008D4AC8">
            <w:pPr>
              <w:jc w:val="right"/>
              <w:rPr>
                <w:rFonts w:ascii="Arial" w:hAnsi="Arial" w:cs="Arial"/>
              </w:rPr>
            </w:pPr>
            <w:r w:rsidRPr="00523E84">
              <w:rPr>
                <w:rFonts w:ascii="Arial" w:hAnsi="Arial" w:cs="Arial"/>
              </w:rPr>
              <w:t>18%</w:t>
            </w:r>
          </w:p>
        </w:tc>
      </w:tr>
      <w:tr w:rsidR="004A2275" w14:paraId="1B4F7EF8" w14:textId="77777777" w:rsidTr="008D4AC8">
        <w:trPr>
          <w:trHeight w:val="285"/>
        </w:trPr>
        <w:tc>
          <w:tcPr>
            <w:tcW w:w="3060" w:type="dxa"/>
            <w:shd w:val="clear" w:color="auto" w:fill="FFFFFF"/>
            <w:vAlign w:val="bottom"/>
          </w:tcPr>
          <w:p w14:paraId="251ECD6B" w14:textId="77777777" w:rsidR="004A2275" w:rsidRPr="00523E84" w:rsidRDefault="004A2275" w:rsidP="008D4AC8">
            <w:pPr>
              <w:jc w:val="center"/>
              <w:rPr>
                <w:rFonts w:ascii="Arial" w:hAnsi="Arial" w:cs="Arial"/>
                <w:bCs/>
              </w:rPr>
            </w:pPr>
            <w:proofErr w:type="spellStart"/>
            <w:r w:rsidRPr="00523E84">
              <w:rPr>
                <w:rFonts w:ascii="Arial" w:hAnsi="Arial" w:cs="Arial"/>
                <w:bCs/>
              </w:rPr>
              <w:t>Ferronióbio</w:t>
            </w:r>
            <w:proofErr w:type="spellEnd"/>
          </w:p>
        </w:tc>
        <w:tc>
          <w:tcPr>
            <w:tcW w:w="1921" w:type="dxa"/>
            <w:shd w:val="clear" w:color="auto" w:fill="FFFFFF"/>
            <w:vAlign w:val="bottom"/>
          </w:tcPr>
          <w:p w14:paraId="29BB3B7E" w14:textId="77777777" w:rsidR="004A2275" w:rsidRPr="00523E84" w:rsidRDefault="004A2275" w:rsidP="008D4AC8">
            <w:pPr>
              <w:jc w:val="right"/>
              <w:rPr>
                <w:rFonts w:ascii="Arial" w:hAnsi="Arial" w:cs="Arial"/>
              </w:rPr>
            </w:pPr>
            <w:r w:rsidRPr="00523E84">
              <w:rPr>
                <w:rFonts w:ascii="Arial" w:hAnsi="Arial" w:cs="Arial"/>
              </w:rPr>
              <w:t xml:space="preserve">   1.696.485.097 </w:t>
            </w:r>
          </w:p>
        </w:tc>
        <w:tc>
          <w:tcPr>
            <w:tcW w:w="1891" w:type="dxa"/>
            <w:shd w:val="clear" w:color="auto" w:fill="FFFFFF"/>
            <w:vAlign w:val="bottom"/>
          </w:tcPr>
          <w:p w14:paraId="0EE61E67" w14:textId="77777777" w:rsidR="004A2275" w:rsidRPr="00523E84" w:rsidRDefault="004A2275" w:rsidP="008D4AC8">
            <w:pPr>
              <w:jc w:val="right"/>
              <w:rPr>
                <w:rFonts w:ascii="Arial" w:hAnsi="Arial" w:cs="Arial"/>
              </w:rPr>
            </w:pPr>
            <w:r w:rsidRPr="00523E84">
              <w:rPr>
                <w:rFonts w:ascii="Arial" w:hAnsi="Arial" w:cs="Arial"/>
              </w:rPr>
              <w:t xml:space="preserve">    1.957.854.029 </w:t>
            </w:r>
          </w:p>
        </w:tc>
        <w:tc>
          <w:tcPr>
            <w:tcW w:w="1717" w:type="dxa"/>
            <w:shd w:val="clear" w:color="auto" w:fill="FFFFFF"/>
            <w:vAlign w:val="bottom"/>
          </w:tcPr>
          <w:p w14:paraId="2D290FCA" w14:textId="77777777" w:rsidR="004A2275" w:rsidRPr="00523E84" w:rsidRDefault="004A2275" w:rsidP="008D4AC8">
            <w:pPr>
              <w:jc w:val="right"/>
              <w:rPr>
                <w:rFonts w:ascii="Arial" w:hAnsi="Arial" w:cs="Arial"/>
              </w:rPr>
            </w:pPr>
            <w:r w:rsidRPr="00523E84">
              <w:rPr>
                <w:rFonts w:ascii="Arial" w:hAnsi="Arial" w:cs="Arial"/>
              </w:rPr>
              <w:t>-100%</w:t>
            </w:r>
          </w:p>
        </w:tc>
      </w:tr>
      <w:tr w:rsidR="004A2275" w14:paraId="427D04D2" w14:textId="77777777" w:rsidTr="008D4AC8">
        <w:trPr>
          <w:trHeight w:val="285"/>
        </w:trPr>
        <w:tc>
          <w:tcPr>
            <w:tcW w:w="3060" w:type="dxa"/>
            <w:shd w:val="clear" w:color="auto" w:fill="FFFFFF"/>
            <w:vAlign w:val="bottom"/>
          </w:tcPr>
          <w:p w14:paraId="53C6A79D" w14:textId="77777777" w:rsidR="004A2275" w:rsidRPr="00523E84" w:rsidRDefault="004A2275" w:rsidP="008D4AC8">
            <w:pPr>
              <w:jc w:val="center"/>
              <w:rPr>
                <w:rFonts w:ascii="Arial" w:hAnsi="Arial" w:cs="Arial"/>
                <w:bCs/>
              </w:rPr>
            </w:pPr>
            <w:r w:rsidRPr="00523E84">
              <w:rPr>
                <w:rFonts w:ascii="Arial" w:hAnsi="Arial" w:cs="Arial"/>
                <w:bCs/>
              </w:rPr>
              <w:t>Alumínio</w:t>
            </w:r>
          </w:p>
        </w:tc>
        <w:tc>
          <w:tcPr>
            <w:tcW w:w="1921" w:type="dxa"/>
            <w:shd w:val="clear" w:color="auto" w:fill="FFFFFF"/>
            <w:vAlign w:val="bottom"/>
          </w:tcPr>
          <w:p w14:paraId="071922BB" w14:textId="77777777" w:rsidR="004A2275" w:rsidRPr="00523E84" w:rsidRDefault="004A2275" w:rsidP="008D4AC8">
            <w:pPr>
              <w:jc w:val="right"/>
              <w:rPr>
                <w:rFonts w:ascii="Arial" w:hAnsi="Arial" w:cs="Arial"/>
              </w:rPr>
            </w:pPr>
            <w:r w:rsidRPr="00523E84">
              <w:rPr>
                <w:rFonts w:ascii="Arial" w:hAnsi="Arial" w:cs="Arial"/>
              </w:rPr>
              <w:t xml:space="preserve">         2.294.535 </w:t>
            </w:r>
          </w:p>
        </w:tc>
        <w:tc>
          <w:tcPr>
            <w:tcW w:w="1891" w:type="dxa"/>
            <w:shd w:val="clear" w:color="auto" w:fill="FFFFFF"/>
            <w:vAlign w:val="bottom"/>
          </w:tcPr>
          <w:p w14:paraId="6A561A9A" w14:textId="77777777" w:rsidR="004A2275" w:rsidRPr="00523E84" w:rsidRDefault="004A2275" w:rsidP="008D4AC8">
            <w:pPr>
              <w:jc w:val="right"/>
              <w:rPr>
                <w:rFonts w:ascii="Arial" w:hAnsi="Arial" w:cs="Arial"/>
              </w:rPr>
            </w:pPr>
            <w:r w:rsidRPr="00523E84">
              <w:rPr>
                <w:rFonts w:ascii="Arial" w:hAnsi="Arial" w:cs="Arial"/>
              </w:rPr>
              <w:t xml:space="preserve">        29.737.953 </w:t>
            </w:r>
          </w:p>
        </w:tc>
        <w:tc>
          <w:tcPr>
            <w:tcW w:w="1717" w:type="dxa"/>
            <w:shd w:val="clear" w:color="auto" w:fill="FFFFFF"/>
            <w:vAlign w:val="bottom"/>
          </w:tcPr>
          <w:p w14:paraId="04476868" w14:textId="77777777" w:rsidR="004A2275" w:rsidRPr="00523E84" w:rsidRDefault="004A2275" w:rsidP="008D4AC8">
            <w:pPr>
              <w:jc w:val="right"/>
              <w:rPr>
                <w:rFonts w:ascii="Arial" w:hAnsi="Arial" w:cs="Arial"/>
              </w:rPr>
            </w:pPr>
            <w:r w:rsidRPr="00523E84">
              <w:rPr>
                <w:rFonts w:ascii="Arial" w:hAnsi="Arial" w:cs="Arial"/>
              </w:rPr>
              <w:t>1196%</w:t>
            </w:r>
          </w:p>
        </w:tc>
      </w:tr>
      <w:tr w:rsidR="004A2275" w14:paraId="4E5E04A3" w14:textId="77777777" w:rsidTr="008D4AC8">
        <w:trPr>
          <w:trHeight w:val="285"/>
        </w:trPr>
        <w:tc>
          <w:tcPr>
            <w:tcW w:w="3060" w:type="dxa"/>
            <w:shd w:val="clear" w:color="auto" w:fill="FFFFFF"/>
            <w:vAlign w:val="bottom"/>
          </w:tcPr>
          <w:p w14:paraId="512EB81E" w14:textId="77777777" w:rsidR="004A2275" w:rsidRPr="00523E84" w:rsidRDefault="004A2275" w:rsidP="008D4AC8">
            <w:pPr>
              <w:jc w:val="center"/>
              <w:rPr>
                <w:rFonts w:ascii="Arial" w:hAnsi="Arial" w:cs="Arial"/>
                <w:bCs/>
              </w:rPr>
            </w:pPr>
            <w:r w:rsidRPr="00523E84">
              <w:rPr>
                <w:rFonts w:ascii="Arial" w:hAnsi="Arial" w:cs="Arial"/>
                <w:bCs/>
              </w:rPr>
              <w:t>Manganês</w:t>
            </w:r>
          </w:p>
        </w:tc>
        <w:tc>
          <w:tcPr>
            <w:tcW w:w="1921" w:type="dxa"/>
            <w:shd w:val="clear" w:color="auto" w:fill="FFFFFF"/>
            <w:vAlign w:val="bottom"/>
          </w:tcPr>
          <w:p w14:paraId="085A29D9" w14:textId="77777777" w:rsidR="004A2275" w:rsidRPr="00523E84" w:rsidRDefault="004A2275" w:rsidP="008D4AC8">
            <w:pPr>
              <w:jc w:val="right"/>
              <w:rPr>
                <w:rFonts w:ascii="Arial" w:hAnsi="Arial" w:cs="Arial"/>
              </w:rPr>
            </w:pPr>
            <w:r w:rsidRPr="00523E84">
              <w:rPr>
                <w:rFonts w:ascii="Arial" w:hAnsi="Arial" w:cs="Arial"/>
              </w:rPr>
              <w:t xml:space="preserve">         4.938.460 </w:t>
            </w:r>
          </w:p>
        </w:tc>
        <w:tc>
          <w:tcPr>
            <w:tcW w:w="1891" w:type="dxa"/>
            <w:shd w:val="clear" w:color="auto" w:fill="FFFFFF"/>
            <w:vAlign w:val="bottom"/>
          </w:tcPr>
          <w:p w14:paraId="0604203C" w14:textId="77777777" w:rsidR="004A2275" w:rsidRPr="00523E84" w:rsidRDefault="004A2275" w:rsidP="008D4AC8">
            <w:pPr>
              <w:jc w:val="right"/>
              <w:rPr>
                <w:rFonts w:ascii="Arial" w:hAnsi="Arial" w:cs="Arial"/>
              </w:rPr>
            </w:pPr>
            <w:r w:rsidRPr="00523E84">
              <w:rPr>
                <w:rFonts w:ascii="Arial" w:hAnsi="Arial" w:cs="Arial"/>
              </w:rPr>
              <w:t xml:space="preserve">          4.792.879 </w:t>
            </w:r>
          </w:p>
        </w:tc>
        <w:tc>
          <w:tcPr>
            <w:tcW w:w="1717" w:type="dxa"/>
            <w:shd w:val="clear" w:color="auto" w:fill="FFFFFF"/>
            <w:vAlign w:val="bottom"/>
          </w:tcPr>
          <w:p w14:paraId="67554C53" w14:textId="77777777" w:rsidR="004A2275" w:rsidRPr="00523E84" w:rsidRDefault="004A2275" w:rsidP="008D4AC8">
            <w:pPr>
              <w:jc w:val="right"/>
              <w:rPr>
                <w:rFonts w:ascii="Arial" w:hAnsi="Arial" w:cs="Arial"/>
              </w:rPr>
            </w:pPr>
            <w:r w:rsidRPr="00523E84">
              <w:rPr>
                <w:rFonts w:ascii="Arial" w:hAnsi="Arial" w:cs="Arial"/>
              </w:rPr>
              <w:t>-3%</w:t>
            </w:r>
          </w:p>
        </w:tc>
      </w:tr>
      <w:tr w:rsidR="004A2275" w14:paraId="5B382DD5" w14:textId="77777777" w:rsidTr="008D4AC8">
        <w:trPr>
          <w:trHeight w:val="285"/>
        </w:trPr>
        <w:tc>
          <w:tcPr>
            <w:tcW w:w="3060" w:type="dxa"/>
            <w:shd w:val="clear" w:color="auto" w:fill="FFFFFF"/>
            <w:vAlign w:val="bottom"/>
          </w:tcPr>
          <w:p w14:paraId="07E4BE0E" w14:textId="77777777" w:rsidR="004A2275" w:rsidRPr="00523E84" w:rsidRDefault="004A2275" w:rsidP="008D4AC8">
            <w:pPr>
              <w:jc w:val="center"/>
              <w:rPr>
                <w:rFonts w:ascii="Arial" w:hAnsi="Arial" w:cs="Arial"/>
                <w:bCs/>
              </w:rPr>
            </w:pPr>
            <w:r w:rsidRPr="00523E84">
              <w:rPr>
                <w:rFonts w:ascii="Arial" w:hAnsi="Arial" w:cs="Arial"/>
                <w:bCs/>
              </w:rPr>
              <w:t xml:space="preserve">Pedras Nat. e </w:t>
            </w:r>
            <w:proofErr w:type="spellStart"/>
            <w:r w:rsidRPr="00523E84">
              <w:rPr>
                <w:rFonts w:ascii="Arial" w:hAnsi="Arial" w:cs="Arial"/>
                <w:bCs/>
              </w:rPr>
              <w:t>Revest</w:t>
            </w:r>
            <w:proofErr w:type="spellEnd"/>
            <w:r w:rsidRPr="00523E84">
              <w:rPr>
                <w:rFonts w:ascii="Arial" w:hAnsi="Arial" w:cs="Arial"/>
                <w:bCs/>
              </w:rPr>
              <w:t>. Ornamentais</w:t>
            </w:r>
          </w:p>
        </w:tc>
        <w:tc>
          <w:tcPr>
            <w:tcW w:w="1921" w:type="dxa"/>
            <w:shd w:val="clear" w:color="auto" w:fill="FFFFFF"/>
            <w:vAlign w:val="bottom"/>
          </w:tcPr>
          <w:p w14:paraId="6D5BD495" w14:textId="77777777" w:rsidR="004A2275" w:rsidRPr="00523E84" w:rsidRDefault="004A2275" w:rsidP="008D4AC8">
            <w:pPr>
              <w:jc w:val="right"/>
              <w:rPr>
                <w:rFonts w:ascii="Arial" w:hAnsi="Arial" w:cs="Arial"/>
              </w:rPr>
            </w:pPr>
            <w:r w:rsidRPr="00523E84">
              <w:rPr>
                <w:rFonts w:ascii="Arial" w:hAnsi="Arial" w:cs="Arial"/>
              </w:rPr>
              <w:t xml:space="preserve">      120.037.599 </w:t>
            </w:r>
          </w:p>
        </w:tc>
        <w:tc>
          <w:tcPr>
            <w:tcW w:w="1891" w:type="dxa"/>
            <w:shd w:val="clear" w:color="auto" w:fill="FFFFFF"/>
            <w:vAlign w:val="bottom"/>
          </w:tcPr>
          <w:p w14:paraId="76F74C7D" w14:textId="77777777" w:rsidR="004A2275" w:rsidRPr="00523E84" w:rsidRDefault="004A2275" w:rsidP="008D4AC8">
            <w:pPr>
              <w:jc w:val="right"/>
              <w:rPr>
                <w:rFonts w:ascii="Arial" w:hAnsi="Arial" w:cs="Arial"/>
              </w:rPr>
            </w:pPr>
            <w:r w:rsidRPr="00523E84">
              <w:rPr>
                <w:rFonts w:ascii="Arial" w:hAnsi="Arial" w:cs="Arial"/>
              </w:rPr>
              <w:t xml:space="preserve">      113.996.344 </w:t>
            </w:r>
          </w:p>
        </w:tc>
        <w:tc>
          <w:tcPr>
            <w:tcW w:w="1717" w:type="dxa"/>
            <w:shd w:val="clear" w:color="auto" w:fill="FFFFFF"/>
            <w:vAlign w:val="bottom"/>
          </w:tcPr>
          <w:p w14:paraId="083E5B10" w14:textId="77777777" w:rsidR="004A2275" w:rsidRPr="00523E84" w:rsidRDefault="004A2275" w:rsidP="008D4AC8">
            <w:pPr>
              <w:jc w:val="right"/>
              <w:rPr>
                <w:rFonts w:ascii="Arial" w:hAnsi="Arial" w:cs="Arial"/>
              </w:rPr>
            </w:pPr>
            <w:r w:rsidRPr="00523E84">
              <w:rPr>
                <w:rFonts w:ascii="Arial" w:hAnsi="Arial" w:cs="Arial"/>
              </w:rPr>
              <w:t>-5%</w:t>
            </w:r>
          </w:p>
        </w:tc>
      </w:tr>
      <w:tr w:rsidR="004A2275" w14:paraId="27CAF097" w14:textId="77777777" w:rsidTr="008D4AC8">
        <w:trPr>
          <w:trHeight w:val="285"/>
        </w:trPr>
        <w:tc>
          <w:tcPr>
            <w:tcW w:w="3060" w:type="dxa"/>
            <w:shd w:val="clear" w:color="auto" w:fill="FFFFFF"/>
            <w:vAlign w:val="bottom"/>
          </w:tcPr>
          <w:p w14:paraId="154326FD" w14:textId="77777777" w:rsidR="004A2275" w:rsidRPr="00523E84" w:rsidRDefault="004A2275" w:rsidP="008D4AC8">
            <w:pPr>
              <w:jc w:val="center"/>
              <w:rPr>
                <w:rFonts w:ascii="Arial" w:hAnsi="Arial" w:cs="Arial"/>
                <w:bCs/>
              </w:rPr>
            </w:pPr>
            <w:r w:rsidRPr="00523E84">
              <w:rPr>
                <w:rFonts w:ascii="Arial" w:hAnsi="Arial" w:cs="Arial"/>
                <w:bCs/>
              </w:rPr>
              <w:t>Outros</w:t>
            </w:r>
          </w:p>
        </w:tc>
        <w:tc>
          <w:tcPr>
            <w:tcW w:w="1921" w:type="dxa"/>
            <w:shd w:val="clear" w:color="auto" w:fill="FFFFFF"/>
            <w:vAlign w:val="bottom"/>
          </w:tcPr>
          <w:p w14:paraId="4C3B6CE2" w14:textId="77777777" w:rsidR="004A2275" w:rsidRPr="00523E84" w:rsidRDefault="004A2275" w:rsidP="008D4AC8">
            <w:pPr>
              <w:jc w:val="right"/>
              <w:rPr>
                <w:rFonts w:ascii="Arial" w:hAnsi="Arial" w:cs="Arial"/>
              </w:rPr>
            </w:pPr>
            <w:r w:rsidRPr="00523E84">
              <w:rPr>
                <w:rFonts w:ascii="Arial" w:hAnsi="Arial" w:cs="Arial"/>
              </w:rPr>
              <w:t xml:space="preserve">        82.734.921 </w:t>
            </w:r>
          </w:p>
        </w:tc>
        <w:tc>
          <w:tcPr>
            <w:tcW w:w="1891" w:type="dxa"/>
            <w:shd w:val="clear" w:color="auto" w:fill="FFFFFF"/>
            <w:vAlign w:val="bottom"/>
          </w:tcPr>
          <w:p w14:paraId="1ECD040D" w14:textId="77777777" w:rsidR="004A2275" w:rsidRPr="00523E84" w:rsidRDefault="004A2275" w:rsidP="008D4AC8">
            <w:pPr>
              <w:jc w:val="right"/>
              <w:rPr>
                <w:rFonts w:ascii="Arial" w:hAnsi="Arial" w:cs="Arial"/>
              </w:rPr>
            </w:pPr>
            <w:r w:rsidRPr="00523E84">
              <w:rPr>
                <w:rFonts w:ascii="Arial" w:hAnsi="Arial" w:cs="Arial"/>
              </w:rPr>
              <w:t xml:space="preserve">        77.159.075 </w:t>
            </w:r>
          </w:p>
        </w:tc>
        <w:tc>
          <w:tcPr>
            <w:tcW w:w="1717" w:type="dxa"/>
            <w:shd w:val="clear" w:color="auto" w:fill="FFFFFF"/>
            <w:vAlign w:val="bottom"/>
          </w:tcPr>
          <w:p w14:paraId="3A213A6B" w14:textId="77777777" w:rsidR="004A2275" w:rsidRPr="00523E84" w:rsidRDefault="004A2275" w:rsidP="008D4AC8">
            <w:pPr>
              <w:jc w:val="right"/>
              <w:rPr>
                <w:rFonts w:ascii="Arial" w:hAnsi="Arial" w:cs="Arial"/>
              </w:rPr>
            </w:pPr>
            <w:r w:rsidRPr="00523E84">
              <w:rPr>
                <w:rFonts w:ascii="Arial" w:hAnsi="Arial" w:cs="Arial"/>
              </w:rPr>
              <w:t>-7%</w:t>
            </w:r>
          </w:p>
        </w:tc>
      </w:tr>
      <w:tr w:rsidR="004A2275" w14:paraId="3BB1C9A5" w14:textId="77777777" w:rsidTr="008D4AC8">
        <w:trPr>
          <w:trHeight w:val="315"/>
        </w:trPr>
        <w:tc>
          <w:tcPr>
            <w:tcW w:w="3060" w:type="dxa"/>
            <w:shd w:val="clear" w:color="auto" w:fill="B8CCE4"/>
            <w:vAlign w:val="bottom"/>
          </w:tcPr>
          <w:p w14:paraId="2F7CA2E7" w14:textId="77777777" w:rsidR="004A2275" w:rsidRPr="003517A1" w:rsidRDefault="004A2275" w:rsidP="008D4AC8">
            <w:pPr>
              <w:jc w:val="center"/>
              <w:rPr>
                <w:rFonts w:ascii="Arial" w:hAnsi="Arial" w:cs="Arial"/>
                <w:b/>
              </w:rPr>
            </w:pPr>
            <w:r w:rsidRPr="003517A1">
              <w:rPr>
                <w:rFonts w:ascii="Arial" w:hAnsi="Arial" w:cs="Arial"/>
                <w:b/>
              </w:rPr>
              <w:t>TOTAL</w:t>
            </w:r>
          </w:p>
        </w:tc>
        <w:tc>
          <w:tcPr>
            <w:tcW w:w="1921" w:type="dxa"/>
            <w:shd w:val="clear" w:color="auto" w:fill="B8CCE4"/>
            <w:vAlign w:val="bottom"/>
          </w:tcPr>
          <w:p w14:paraId="5B824DC9" w14:textId="77777777" w:rsidR="004A2275" w:rsidRPr="003517A1" w:rsidRDefault="004A2275" w:rsidP="008D4AC8">
            <w:pPr>
              <w:jc w:val="right"/>
              <w:rPr>
                <w:rFonts w:ascii="Arial" w:hAnsi="Arial" w:cs="Arial"/>
                <w:b/>
              </w:rPr>
            </w:pPr>
            <w:r w:rsidRPr="003517A1">
              <w:rPr>
                <w:rFonts w:ascii="Arial" w:hAnsi="Arial" w:cs="Arial"/>
                <w:b/>
              </w:rPr>
              <w:t xml:space="preserve"> 10.418.601.151 </w:t>
            </w:r>
          </w:p>
        </w:tc>
        <w:tc>
          <w:tcPr>
            <w:tcW w:w="1891" w:type="dxa"/>
            <w:shd w:val="clear" w:color="auto" w:fill="B8CCE4"/>
            <w:vAlign w:val="bottom"/>
          </w:tcPr>
          <w:p w14:paraId="30EEF801" w14:textId="77777777" w:rsidR="004A2275" w:rsidRPr="003517A1" w:rsidRDefault="004A2275" w:rsidP="008D4AC8">
            <w:pPr>
              <w:jc w:val="right"/>
              <w:rPr>
                <w:rFonts w:ascii="Arial" w:hAnsi="Arial" w:cs="Arial"/>
                <w:b/>
              </w:rPr>
            </w:pPr>
            <w:r w:rsidRPr="003517A1">
              <w:rPr>
                <w:rFonts w:ascii="Arial" w:hAnsi="Arial" w:cs="Arial"/>
                <w:b/>
              </w:rPr>
              <w:t xml:space="preserve">  11.559.117.917 </w:t>
            </w:r>
          </w:p>
        </w:tc>
        <w:tc>
          <w:tcPr>
            <w:tcW w:w="1717" w:type="dxa"/>
            <w:shd w:val="clear" w:color="auto" w:fill="B8CCE4"/>
            <w:vAlign w:val="bottom"/>
          </w:tcPr>
          <w:p w14:paraId="5AAD0BFD" w14:textId="77777777" w:rsidR="004A2275" w:rsidRPr="003517A1" w:rsidRDefault="004A2275" w:rsidP="008D4AC8">
            <w:pPr>
              <w:jc w:val="right"/>
              <w:rPr>
                <w:rFonts w:ascii="Arial" w:hAnsi="Arial" w:cs="Arial"/>
                <w:b/>
              </w:rPr>
            </w:pPr>
            <w:r w:rsidRPr="003517A1">
              <w:rPr>
                <w:rFonts w:ascii="Arial" w:hAnsi="Arial" w:cs="Arial"/>
                <w:b/>
              </w:rPr>
              <w:t>11%</w:t>
            </w:r>
          </w:p>
        </w:tc>
      </w:tr>
    </w:tbl>
    <w:p w14:paraId="60FA4A91" w14:textId="77777777" w:rsidR="003F21E0" w:rsidRDefault="003F21E0">
      <w:pPr>
        <w:spacing w:after="0" w:line="240" w:lineRule="auto"/>
        <w:ind w:left="357"/>
        <w:rPr>
          <w:b/>
        </w:rPr>
      </w:pPr>
    </w:p>
    <w:p w14:paraId="7D0B9814" w14:textId="4F3B1D82" w:rsidR="002C1887" w:rsidRDefault="002C1887">
      <w:pPr>
        <w:rPr>
          <w:b/>
          <w:color w:val="000000"/>
        </w:rPr>
      </w:pPr>
      <w:r>
        <w:rPr>
          <w:b/>
          <w:color w:val="000000"/>
        </w:rPr>
        <w:br w:type="page"/>
      </w:r>
    </w:p>
    <w:p w14:paraId="40D63DB0" w14:textId="0E97770C" w:rsidR="003F21E0" w:rsidRDefault="00920357">
      <w:pPr>
        <w:pBdr>
          <w:top w:val="nil"/>
          <w:left w:val="nil"/>
          <w:bottom w:val="nil"/>
          <w:right w:val="nil"/>
          <w:between w:val="nil"/>
        </w:pBdr>
        <w:spacing w:after="0"/>
        <w:ind w:left="720" w:hanging="720"/>
        <w:rPr>
          <w:color w:val="000000"/>
        </w:rPr>
      </w:pPr>
      <w:r w:rsidRPr="003E38E5">
        <w:rPr>
          <w:b/>
          <w:color w:val="000000"/>
        </w:rPr>
        <w:lastRenderedPageBreak/>
        <w:t>MINAS GERAIS – EXPORTAÇÕES EM TONELADAS</w:t>
      </w:r>
    </w:p>
    <w:p w14:paraId="76095DAE" w14:textId="77777777" w:rsidR="003F21E0" w:rsidRDefault="003F21E0">
      <w:pPr>
        <w:pBdr>
          <w:top w:val="nil"/>
          <w:left w:val="nil"/>
          <w:bottom w:val="nil"/>
          <w:right w:val="nil"/>
          <w:between w:val="nil"/>
        </w:pBdr>
        <w:ind w:left="720" w:hanging="720"/>
        <w:rPr>
          <w:color w:val="000000"/>
          <w:sz w:val="20"/>
          <w:szCs w:val="20"/>
        </w:rPr>
      </w:pPr>
    </w:p>
    <w:tbl>
      <w:tblPr>
        <w:tblStyle w:val="a9"/>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90203E" w:rsidRPr="00577644" w14:paraId="74C5D923" w14:textId="77777777" w:rsidTr="008D4AC8">
        <w:trPr>
          <w:trHeight w:val="300"/>
        </w:trPr>
        <w:tc>
          <w:tcPr>
            <w:tcW w:w="3060" w:type="dxa"/>
            <w:shd w:val="clear" w:color="auto" w:fill="B8CCE4"/>
            <w:vAlign w:val="bottom"/>
          </w:tcPr>
          <w:p w14:paraId="31D3239D" w14:textId="77777777" w:rsidR="0090203E" w:rsidRPr="00577644" w:rsidRDefault="0090203E" w:rsidP="008D4AC8">
            <w:pPr>
              <w:spacing w:after="0" w:line="240" w:lineRule="auto"/>
              <w:jc w:val="center"/>
              <w:rPr>
                <w:rFonts w:ascii="Arial" w:eastAsia="Arial" w:hAnsi="Arial" w:cs="Arial"/>
              </w:rPr>
            </w:pPr>
            <w:r w:rsidRPr="00577644">
              <w:rPr>
                <w:rFonts w:ascii="Arial" w:eastAsia="Arial" w:hAnsi="Arial" w:cs="Arial"/>
              </w:rPr>
              <w:t xml:space="preserve">Produtos de Origem Mineral – Exportações – </w:t>
            </w:r>
          </w:p>
          <w:p w14:paraId="0C0A17E1" w14:textId="77777777" w:rsidR="0090203E" w:rsidRPr="00577644" w:rsidRDefault="0090203E" w:rsidP="008D4AC8">
            <w:pPr>
              <w:spacing w:after="0" w:line="240" w:lineRule="auto"/>
              <w:jc w:val="center"/>
              <w:rPr>
                <w:rFonts w:ascii="Arial" w:eastAsia="Arial" w:hAnsi="Arial" w:cs="Arial"/>
              </w:rPr>
            </w:pPr>
            <w:r w:rsidRPr="00577644">
              <w:rPr>
                <w:rFonts w:ascii="Arial" w:eastAsia="Arial" w:hAnsi="Arial" w:cs="Arial"/>
                <w:b/>
              </w:rPr>
              <w:t>Minas Gerais</w:t>
            </w:r>
          </w:p>
        </w:tc>
        <w:tc>
          <w:tcPr>
            <w:tcW w:w="1921" w:type="dxa"/>
            <w:shd w:val="clear" w:color="auto" w:fill="B8CCE4"/>
          </w:tcPr>
          <w:p w14:paraId="7A42BE0B" w14:textId="77777777" w:rsidR="0090203E" w:rsidRPr="00577644" w:rsidRDefault="0090203E" w:rsidP="008D4AC8">
            <w:pPr>
              <w:spacing w:after="0" w:line="240" w:lineRule="auto"/>
              <w:jc w:val="right"/>
              <w:rPr>
                <w:rFonts w:ascii="Arial" w:eastAsia="Arial" w:hAnsi="Arial" w:cs="Arial"/>
              </w:rPr>
            </w:pPr>
            <w:r w:rsidRPr="00577644">
              <w:rPr>
                <w:rFonts w:ascii="Arial" w:eastAsia="Arial" w:hAnsi="Arial" w:cs="Arial"/>
              </w:rPr>
              <w:t>Toneladas 2018</w:t>
            </w:r>
          </w:p>
        </w:tc>
        <w:tc>
          <w:tcPr>
            <w:tcW w:w="1891" w:type="dxa"/>
            <w:shd w:val="clear" w:color="auto" w:fill="B8CCE4"/>
          </w:tcPr>
          <w:p w14:paraId="6D81ABBF" w14:textId="77777777" w:rsidR="0090203E" w:rsidRPr="00577644" w:rsidRDefault="0090203E" w:rsidP="008D4AC8">
            <w:pPr>
              <w:spacing w:after="0" w:line="240" w:lineRule="auto"/>
              <w:jc w:val="right"/>
              <w:rPr>
                <w:rFonts w:ascii="Arial" w:eastAsia="Arial" w:hAnsi="Arial" w:cs="Arial"/>
              </w:rPr>
            </w:pPr>
            <w:r w:rsidRPr="00577644">
              <w:rPr>
                <w:rFonts w:ascii="Arial" w:eastAsia="Arial" w:hAnsi="Arial" w:cs="Arial"/>
              </w:rPr>
              <w:t>Toneladas 2019</w:t>
            </w:r>
          </w:p>
          <w:p w14:paraId="22A6B30D" w14:textId="77777777" w:rsidR="0090203E" w:rsidRPr="00577644" w:rsidRDefault="0090203E" w:rsidP="008D4AC8">
            <w:pPr>
              <w:spacing w:after="0" w:line="240" w:lineRule="auto"/>
              <w:jc w:val="right"/>
              <w:rPr>
                <w:rFonts w:ascii="Arial" w:eastAsia="Arial" w:hAnsi="Arial" w:cs="Arial"/>
              </w:rPr>
            </w:pPr>
          </w:p>
        </w:tc>
        <w:tc>
          <w:tcPr>
            <w:tcW w:w="1717" w:type="dxa"/>
            <w:shd w:val="clear" w:color="auto" w:fill="B8CCE4"/>
          </w:tcPr>
          <w:p w14:paraId="702FCC84" w14:textId="77777777" w:rsidR="0090203E" w:rsidRPr="00577644" w:rsidRDefault="0090203E" w:rsidP="008D4AC8">
            <w:pPr>
              <w:spacing w:after="0" w:line="240" w:lineRule="auto"/>
              <w:jc w:val="center"/>
              <w:rPr>
                <w:rFonts w:ascii="Arial" w:eastAsia="Arial" w:hAnsi="Arial" w:cs="Arial"/>
              </w:rPr>
            </w:pPr>
            <w:r w:rsidRPr="00577644">
              <w:rPr>
                <w:rFonts w:ascii="Arial" w:eastAsia="Arial" w:hAnsi="Arial" w:cs="Arial"/>
              </w:rPr>
              <w:t>Variação 2018/2019</w:t>
            </w:r>
          </w:p>
        </w:tc>
      </w:tr>
      <w:tr w:rsidR="0090203E" w:rsidRPr="00577644" w14:paraId="77E172FD" w14:textId="77777777" w:rsidTr="008D4AC8">
        <w:trPr>
          <w:trHeight w:val="285"/>
        </w:trPr>
        <w:tc>
          <w:tcPr>
            <w:tcW w:w="3060" w:type="dxa"/>
            <w:shd w:val="clear" w:color="auto" w:fill="FFFFFF"/>
            <w:vAlign w:val="bottom"/>
          </w:tcPr>
          <w:p w14:paraId="65281736" w14:textId="77777777" w:rsidR="0090203E" w:rsidRPr="00577644" w:rsidRDefault="0090203E" w:rsidP="008D4AC8">
            <w:pPr>
              <w:jc w:val="center"/>
              <w:rPr>
                <w:rFonts w:ascii="Arial" w:hAnsi="Arial" w:cs="Arial"/>
                <w:b/>
                <w:bCs/>
              </w:rPr>
            </w:pPr>
            <w:r w:rsidRPr="00577644">
              <w:rPr>
                <w:rFonts w:ascii="Arial" w:hAnsi="Arial" w:cs="Arial"/>
                <w:b/>
                <w:bCs/>
              </w:rPr>
              <w:t>Ferro</w:t>
            </w:r>
          </w:p>
        </w:tc>
        <w:tc>
          <w:tcPr>
            <w:tcW w:w="1921" w:type="dxa"/>
            <w:shd w:val="clear" w:color="auto" w:fill="FFFFFF"/>
            <w:vAlign w:val="bottom"/>
          </w:tcPr>
          <w:p w14:paraId="4E0F6A6D" w14:textId="77777777" w:rsidR="0090203E" w:rsidRPr="00577644" w:rsidRDefault="0090203E" w:rsidP="008D4AC8">
            <w:pPr>
              <w:jc w:val="right"/>
              <w:rPr>
                <w:rFonts w:ascii="Arial" w:hAnsi="Arial" w:cs="Arial"/>
              </w:rPr>
            </w:pPr>
            <w:r w:rsidRPr="00577644">
              <w:rPr>
                <w:rFonts w:ascii="Arial" w:hAnsi="Arial" w:cs="Arial"/>
              </w:rPr>
              <w:t xml:space="preserve">        145.358.017 </w:t>
            </w:r>
          </w:p>
        </w:tc>
        <w:tc>
          <w:tcPr>
            <w:tcW w:w="1891" w:type="dxa"/>
            <w:shd w:val="clear" w:color="auto" w:fill="FFFFFF"/>
            <w:vAlign w:val="bottom"/>
          </w:tcPr>
          <w:p w14:paraId="4072C272" w14:textId="77777777" w:rsidR="0090203E" w:rsidRPr="00577644" w:rsidRDefault="0090203E" w:rsidP="008D4AC8">
            <w:pPr>
              <w:jc w:val="right"/>
              <w:rPr>
                <w:rFonts w:ascii="Arial" w:hAnsi="Arial" w:cs="Arial"/>
              </w:rPr>
            </w:pPr>
            <w:r w:rsidRPr="00577644">
              <w:rPr>
                <w:rFonts w:ascii="Arial" w:hAnsi="Arial" w:cs="Arial"/>
              </w:rPr>
              <w:t xml:space="preserve">        123.140.098 </w:t>
            </w:r>
          </w:p>
        </w:tc>
        <w:tc>
          <w:tcPr>
            <w:tcW w:w="1717" w:type="dxa"/>
            <w:shd w:val="clear" w:color="auto" w:fill="FFFFFF"/>
            <w:vAlign w:val="bottom"/>
          </w:tcPr>
          <w:p w14:paraId="0D9A6A01" w14:textId="77777777" w:rsidR="0090203E" w:rsidRPr="00577644" w:rsidRDefault="0090203E" w:rsidP="008D4AC8">
            <w:pPr>
              <w:jc w:val="right"/>
              <w:rPr>
                <w:rFonts w:ascii="Arial" w:hAnsi="Arial" w:cs="Arial"/>
              </w:rPr>
            </w:pPr>
            <w:r w:rsidRPr="00577644">
              <w:rPr>
                <w:rFonts w:ascii="Arial" w:hAnsi="Arial" w:cs="Arial"/>
              </w:rPr>
              <w:t>-15%</w:t>
            </w:r>
          </w:p>
        </w:tc>
      </w:tr>
      <w:tr w:rsidR="0090203E" w:rsidRPr="00577644" w14:paraId="424CF16A" w14:textId="77777777" w:rsidTr="008D4AC8">
        <w:trPr>
          <w:trHeight w:val="285"/>
        </w:trPr>
        <w:tc>
          <w:tcPr>
            <w:tcW w:w="3060" w:type="dxa"/>
            <w:shd w:val="clear" w:color="auto" w:fill="FFFFFF"/>
            <w:vAlign w:val="bottom"/>
          </w:tcPr>
          <w:p w14:paraId="1F0550D1" w14:textId="77777777" w:rsidR="0090203E" w:rsidRPr="00577644" w:rsidRDefault="0090203E" w:rsidP="008D4AC8">
            <w:pPr>
              <w:jc w:val="center"/>
              <w:rPr>
                <w:rFonts w:ascii="Arial" w:hAnsi="Arial" w:cs="Arial"/>
                <w:b/>
                <w:bCs/>
              </w:rPr>
            </w:pPr>
            <w:r w:rsidRPr="00577644">
              <w:rPr>
                <w:rFonts w:ascii="Arial" w:hAnsi="Arial" w:cs="Arial"/>
                <w:b/>
                <w:bCs/>
              </w:rPr>
              <w:t>Ouro</w:t>
            </w:r>
          </w:p>
        </w:tc>
        <w:tc>
          <w:tcPr>
            <w:tcW w:w="1921" w:type="dxa"/>
            <w:shd w:val="clear" w:color="auto" w:fill="FFFFFF"/>
            <w:vAlign w:val="bottom"/>
          </w:tcPr>
          <w:p w14:paraId="29FA33F9" w14:textId="77777777" w:rsidR="0090203E" w:rsidRPr="00577644" w:rsidRDefault="0090203E" w:rsidP="008D4AC8">
            <w:pPr>
              <w:jc w:val="right"/>
              <w:rPr>
                <w:rFonts w:ascii="Arial" w:hAnsi="Arial" w:cs="Arial"/>
              </w:rPr>
            </w:pPr>
            <w:r w:rsidRPr="00577644">
              <w:rPr>
                <w:rFonts w:ascii="Arial" w:hAnsi="Arial" w:cs="Arial"/>
              </w:rPr>
              <w:t xml:space="preserve">                      33 </w:t>
            </w:r>
          </w:p>
        </w:tc>
        <w:tc>
          <w:tcPr>
            <w:tcW w:w="1891" w:type="dxa"/>
            <w:shd w:val="clear" w:color="auto" w:fill="FFFFFF"/>
            <w:vAlign w:val="bottom"/>
          </w:tcPr>
          <w:p w14:paraId="7EA8AD52" w14:textId="77777777" w:rsidR="0090203E" w:rsidRPr="00577644" w:rsidRDefault="0090203E" w:rsidP="008D4AC8">
            <w:pPr>
              <w:jc w:val="right"/>
              <w:rPr>
                <w:rFonts w:ascii="Arial" w:hAnsi="Arial" w:cs="Arial"/>
              </w:rPr>
            </w:pPr>
            <w:r w:rsidRPr="00577644">
              <w:rPr>
                <w:rFonts w:ascii="Arial" w:hAnsi="Arial" w:cs="Arial"/>
              </w:rPr>
              <w:t xml:space="preserve">                      40 </w:t>
            </w:r>
          </w:p>
        </w:tc>
        <w:tc>
          <w:tcPr>
            <w:tcW w:w="1717" w:type="dxa"/>
            <w:shd w:val="clear" w:color="auto" w:fill="FFFFFF"/>
            <w:vAlign w:val="bottom"/>
          </w:tcPr>
          <w:p w14:paraId="280E2923" w14:textId="77777777" w:rsidR="0090203E" w:rsidRPr="00577644" w:rsidRDefault="0090203E" w:rsidP="008D4AC8">
            <w:pPr>
              <w:jc w:val="right"/>
              <w:rPr>
                <w:rFonts w:ascii="Arial" w:hAnsi="Arial" w:cs="Arial"/>
              </w:rPr>
            </w:pPr>
            <w:r w:rsidRPr="00577644">
              <w:rPr>
                <w:rFonts w:ascii="Arial" w:hAnsi="Arial" w:cs="Arial"/>
              </w:rPr>
              <w:t>19%</w:t>
            </w:r>
          </w:p>
        </w:tc>
      </w:tr>
      <w:tr w:rsidR="0090203E" w:rsidRPr="00577644" w14:paraId="5CA4A29F" w14:textId="77777777" w:rsidTr="008D4AC8">
        <w:trPr>
          <w:trHeight w:val="285"/>
        </w:trPr>
        <w:tc>
          <w:tcPr>
            <w:tcW w:w="3060" w:type="dxa"/>
            <w:shd w:val="clear" w:color="auto" w:fill="FFFFFF"/>
            <w:vAlign w:val="bottom"/>
          </w:tcPr>
          <w:p w14:paraId="1CD65736" w14:textId="77777777" w:rsidR="0090203E" w:rsidRPr="00577644" w:rsidRDefault="0090203E" w:rsidP="008D4AC8">
            <w:pPr>
              <w:jc w:val="center"/>
              <w:rPr>
                <w:rFonts w:ascii="Arial" w:hAnsi="Arial" w:cs="Arial"/>
                <w:b/>
                <w:bCs/>
              </w:rPr>
            </w:pPr>
            <w:proofErr w:type="spellStart"/>
            <w:r w:rsidRPr="00577644">
              <w:rPr>
                <w:rFonts w:ascii="Arial" w:hAnsi="Arial" w:cs="Arial"/>
                <w:b/>
                <w:bCs/>
              </w:rPr>
              <w:t>Ferronióbio</w:t>
            </w:r>
            <w:proofErr w:type="spellEnd"/>
          </w:p>
        </w:tc>
        <w:tc>
          <w:tcPr>
            <w:tcW w:w="1921" w:type="dxa"/>
            <w:shd w:val="clear" w:color="auto" w:fill="FFFFFF"/>
            <w:vAlign w:val="bottom"/>
          </w:tcPr>
          <w:p w14:paraId="65DC7514" w14:textId="77777777" w:rsidR="0090203E" w:rsidRPr="00577644" w:rsidRDefault="0090203E" w:rsidP="008D4AC8">
            <w:pPr>
              <w:jc w:val="right"/>
              <w:rPr>
                <w:rFonts w:ascii="Arial" w:hAnsi="Arial" w:cs="Arial"/>
              </w:rPr>
            </w:pPr>
            <w:r w:rsidRPr="00577644">
              <w:rPr>
                <w:rFonts w:ascii="Arial" w:hAnsi="Arial" w:cs="Arial"/>
              </w:rPr>
              <w:t xml:space="preserve">                79.761 </w:t>
            </w:r>
          </w:p>
        </w:tc>
        <w:tc>
          <w:tcPr>
            <w:tcW w:w="1891" w:type="dxa"/>
            <w:shd w:val="clear" w:color="auto" w:fill="FFFFFF"/>
            <w:vAlign w:val="bottom"/>
          </w:tcPr>
          <w:p w14:paraId="55845E86" w14:textId="77777777" w:rsidR="0090203E" w:rsidRPr="00577644" w:rsidRDefault="0090203E" w:rsidP="008D4AC8">
            <w:pPr>
              <w:jc w:val="right"/>
              <w:rPr>
                <w:rFonts w:ascii="Arial" w:hAnsi="Arial" w:cs="Arial"/>
              </w:rPr>
            </w:pPr>
            <w:r w:rsidRPr="00577644">
              <w:rPr>
                <w:rFonts w:ascii="Arial" w:hAnsi="Arial" w:cs="Arial"/>
              </w:rPr>
              <w:t xml:space="preserve">                90.244 </w:t>
            </w:r>
          </w:p>
        </w:tc>
        <w:tc>
          <w:tcPr>
            <w:tcW w:w="1717" w:type="dxa"/>
            <w:shd w:val="clear" w:color="auto" w:fill="FFFFFF"/>
            <w:vAlign w:val="bottom"/>
          </w:tcPr>
          <w:p w14:paraId="522B27D9" w14:textId="77777777" w:rsidR="0090203E" w:rsidRPr="00577644" w:rsidRDefault="0090203E" w:rsidP="008D4AC8">
            <w:pPr>
              <w:jc w:val="right"/>
              <w:rPr>
                <w:rFonts w:ascii="Arial" w:hAnsi="Arial" w:cs="Arial"/>
              </w:rPr>
            </w:pPr>
            <w:r w:rsidRPr="00577644">
              <w:rPr>
                <w:rFonts w:ascii="Arial" w:hAnsi="Arial" w:cs="Arial"/>
              </w:rPr>
              <w:t>13%</w:t>
            </w:r>
          </w:p>
        </w:tc>
      </w:tr>
      <w:tr w:rsidR="0090203E" w:rsidRPr="00577644" w14:paraId="62B6C115" w14:textId="77777777" w:rsidTr="008D4AC8">
        <w:trPr>
          <w:trHeight w:val="285"/>
        </w:trPr>
        <w:tc>
          <w:tcPr>
            <w:tcW w:w="3060" w:type="dxa"/>
            <w:shd w:val="clear" w:color="auto" w:fill="FFFFFF"/>
            <w:vAlign w:val="bottom"/>
          </w:tcPr>
          <w:p w14:paraId="32FF9218" w14:textId="77777777" w:rsidR="0090203E" w:rsidRPr="00577644" w:rsidRDefault="0090203E" w:rsidP="008D4AC8">
            <w:pPr>
              <w:jc w:val="center"/>
              <w:rPr>
                <w:rFonts w:ascii="Arial" w:hAnsi="Arial" w:cs="Arial"/>
                <w:b/>
                <w:bCs/>
              </w:rPr>
            </w:pPr>
            <w:r w:rsidRPr="00577644">
              <w:rPr>
                <w:rFonts w:ascii="Arial" w:hAnsi="Arial" w:cs="Arial"/>
                <w:b/>
                <w:bCs/>
              </w:rPr>
              <w:t>Cobre</w:t>
            </w:r>
          </w:p>
        </w:tc>
        <w:tc>
          <w:tcPr>
            <w:tcW w:w="1921" w:type="dxa"/>
            <w:shd w:val="clear" w:color="auto" w:fill="FFFFFF"/>
            <w:vAlign w:val="bottom"/>
          </w:tcPr>
          <w:p w14:paraId="11945E84" w14:textId="77777777" w:rsidR="0090203E" w:rsidRPr="00577644" w:rsidRDefault="0090203E" w:rsidP="008D4AC8">
            <w:pPr>
              <w:jc w:val="right"/>
              <w:rPr>
                <w:rFonts w:ascii="Arial" w:hAnsi="Arial" w:cs="Arial"/>
              </w:rPr>
            </w:pPr>
            <w:r w:rsidRPr="00577644">
              <w:rPr>
                <w:rFonts w:ascii="Arial" w:hAnsi="Arial" w:cs="Arial"/>
              </w:rPr>
              <w:t xml:space="preserve">                        8 </w:t>
            </w:r>
          </w:p>
        </w:tc>
        <w:tc>
          <w:tcPr>
            <w:tcW w:w="1891" w:type="dxa"/>
            <w:shd w:val="clear" w:color="auto" w:fill="FFFFFF"/>
            <w:vAlign w:val="bottom"/>
          </w:tcPr>
          <w:p w14:paraId="03FA9F7C" w14:textId="77777777" w:rsidR="0090203E" w:rsidRPr="00577644" w:rsidRDefault="0090203E" w:rsidP="008D4AC8">
            <w:pPr>
              <w:jc w:val="right"/>
              <w:rPr>
                <w:rFonts w:ascii="Arial" w:hAnsi="Arial" w:cs="Arial"/>
              </w:rPr>
            </w:pPr>
            <w:r w:rsidRPr="00577644">
              <w:rPr>
                <w:rFonts w:ascii="Arial" w:hAnsi="Arial" w:cs="Arial"/>
              </w:rPr>
              <w:t xml:space="preserve">                      12 </w:t>
            </w:r>
          </w:p>
        </w:tc>
        <w:tc>
          <w:tcPr>
            <w:tcW w:w="1717" w:type="dxa"/>
            <w:shd w:val="clear" w:color="auto" w:fill="FFFFFF"/>
            <w:vAlign w:val="bottom"/>
          </w:tcPr>
          <w:p w14:paraId="40C50DFF" w14:textId="77777777" w:rsidR="0090203E" w:rsidRPr="00577644" w:rsidRDefault="0090203E" w:rsidP="008D4AC8">
            <w:pPr>
              <w:jc w:val="right"/>
              <w:rPr>
                <w:rFonts w:ascii="Arial" w:hAnsi="Arial" w:cs="Arial"/>
              </w:rPr>
            </w:pPr>
            <w:r w:rsidRPr="00577644">
              <w:rPr>
                <w:rFonts w:ascii="Arial" w:hAnsi="Arial" w:cs="Arial"/>
              </w:rPr>
              <w:t>60%</w:t>
            </w:r>
          </w:p>
        </w:tc>
      </w:tr>
      <w:tr w:rsidR="0090203E" w:rsidRPr="00577644" w14:paraId="3AB8CD6E" w14:textId="77777777" w:rsidTr="008D4AC8">
        <w:trPr>
          <w:trHeight w:val="285"/>
        </w:trPr>
        <w:tc>
          <w:tcPr>
            <w:tcW w:w="3060" w:type="dxa"/>
            <w:shd w:val="clear" w:color="auto" w:fill="FFFFFF"/>
            <w:vAlign w:val="bottom"/>
          </w:tcPr>
          <w:p w14:paraId="181A2D7B" w14:textId="77777777" w:rsidR="0090203E" w:rsidRPr="00577644" w:rsidRDefault="0090203E" w:rsidP="008D4AC8">
            <w:pPr>
              <w:jc w:val="center"/>
              <w:rPr>
                <w:rFonts w:ascii="Arial" w:hAnsi="Arial" w:cs="Arial"/>
                <w:b/>
                <w:bCs/>
              </w:rPr>
            </w:pPr>
            <w:r w:rsidRPr="00577644">
              <w:rPr>
                <w:rFonts w:ascii="Arial" w:hAnsi="Arial" w:cs="Arial"/>
                <w:b/>
                <w:bCs/>
              </w:rPr>
              <w:t>Alumínio</w:t>
            </w:r>
          </w:p>
        </w:tc>
        <w:tc>
          <w:tcPr>
            <w:tcW w:w="1921" w:type="dxa"/>
            <w:shd w:val="clear" w:color="auto" w:fill="FFFFFF"/>
            <w:vAlign w:val="bottom"/>
          </w:tcPr>
          <w:p w14:paraId="3F4F7BE9" w14:textId="77777777" w:rsidR="0090203E" w:rsidRPr="00577644" w:rsidRDefault="0090203E" w:rsidP="008D4AC8">
            <w:pPr>
              <w:jc w:val="right"/>
              <w:rPr>
                <w:rFonts w:ascii="Arial" w:hAnsi="Arial" w:cs="Arial"/>
              </w:rPr>
            </w:pPr>
            <w:r w:rsidRPr="00577644">
              <w:rPr>
                <w:rFonts w:ascii="Arial" w:hAnsi="Arial" w:cs="Arial"/>
              </w:rPr>
              <w:t xml:space="preserve">                  8.058 </w:t>
            </w:r>
          </w:p>
        </w:tc>
        <w:tc>
          <w:tcPr>
            <w:tcW w:w="1891" w:type="dxa"/>
            <w:shd w:val="clear" w:color="auto" w:fill="FFFFFF"/>
            <w:vAlign w:val="bottom"/>
          </w:tcPr>
          <w:p w14:paraId="67516445" w14:textId="77777777" w:rsidR="0090203E" w:rsidRPr="00577644" w:rsidRDefault="0090203E" w:rsidP="008D4AC8">
            <w:pPr>
              <w:jc w:val="right"/>
              <w:rPr>
                <w:rFonts w:ascii="Arial" w:hAnsi="Arial" w:cs="Arial"/>
              </w:rPr>
            </w:pPr>
            <w:r w:rsidRPr="00577644">
              <w:rPr>
                <w:rFonts w:ascii="Arial" w:hAnsi="Arial" w:cs="Arial"/>
              </w:rPr>
              <w:t xml:space="preserve">                57.354 </w:t>
            </w:r>
          </w:p>
        </w:tc>
        <w:tc>
          <w:tcPr>
            <w:tcW w:w="1717" w:type="dxa"/>
            <w:shd w:val="clear" w:color="auto" w:fill="FFFFFF"/>
            <w:vAlign w:val="bottom"/>
          </w:tcPr>
          <w:p w14:paraId="3880A7F9" w14:textId="77777777" w:rsidR="0090203E" w:rsidRPr="00577644" w:rsidRDefault="0090203E" w:rsidP="008D4AC8">
            <w:pPr>
              <w:jc w:val="right"/>
              <w:rPr>
                <w:rFonts w:ascii="Arial" w:hAnsi="Arial" w:cs="Arial"/>
              </w:rPr>
            </w:pPr>
            <w:r w:rsidRPr="00577644">
              <w:rPr>
                <w:rFonts w:ascii="Arial" w:hAnsi="Arial" w:cs="Arial"/>
              </w:rPr>
              <w:t>612%</w:t>
            </w:r>
          </w:p>
        </w:tc>
      </w:tr>
      <w:tr w:rsidR="0090203E" w:rsidRPr="00577644" w14:paraId="0AD3CB31" w14:textId="77777777" w:rsidTr="008D4AC8">
        <w:trPr>
          <w:trHeight w:val="285"/>
        </w:trPr>
        <w:tc>
          <w:tcPr>
            <w:tcW w:w="3060" w:type="dxa"/>
            <w:shd w:val="clear" w:color="auto" w:fill="FFFFFF"/>
            <w:vAlign w:val="bottom"/>
          </w:tcPr>
          <w:p w14:paraId="5EADC3DC" w14:textId="77777777" w:rsidR="0090203E" w:rsidRPr="00577644" w:rsidRDefault="0090203E" w:rsidP="008D4AC8">
            <w:pPr>
              <w:jc w:val="center"/>
              <w:rPr>
                <w:rFonts w:ascii="Arial" w:hAnsi="Arial" w:cs="Arial"/>
                <w:b/>
                <w:bCs/>
              </w:rPr>
            </w:pPr>
            <w:r w:rsidRPr="00577644">
              <w:rPr>
                <w:rFonts w:ascii="Arial" w:hAnsi="Arial" w:cs="Arial"/>
                <w:b/>
                <w:bCs/>
              </w:rPr>
              <w:t>Manganês</w:t>
            </w:r>
          </w:p>
        </w:tc>
        <w:tc>
          <w:tcPr>
            <w:tcW w:w="1921" w:type="dxa"/>
            <w:shd w:val="clear" w:color="auto" w:fill="FFFFFF"/>
            <w:vAlign w:val="bottom"/>
          </w:tcPr>
          <w:p w14:paraId="4B3FB307" w14:textId="77777777" w:rsidR="0090203E" w:rsidRPr="00577644" w:rsidRDefault="0090203E" w:rsidP="008D4AC8">
            <w:pPr>
              <w:jc w:val="right"/>
              <w:rPr>
                <w:rFonts w:ascii="Arial" w:hAnsi="Arial" w:cs="Arial"/>
              </w:rPr>
            </w:pPr>
            <w:r w:rsidRPr="00577644">
              <w:rPr>
                <w:rFonts w:ascii="Arial" w:hAnsi="Arial" w:cs="Arial"/>
              </w:rPr>
              <w:t xml:space="preserve">                23.975 </w:t>
            </w:r>
          </w:p>
        </w:tc>
        <w:tc>
          <w:tcPr>
            <w:tcW w:w="1891" w:type="dxa"/>
            <w:shd w:val="clear" w:color="auto" w:fill="FFFFFF"/>
            <w:vAlign w:val="bottom"/>
          </w:tcPr>
          <w:p w14:paraId="65C3E0CB" w14:textId="77777777" w:rsidR="0090203E" w:rsidRPr="00577644" w:rsidRDefault="0090203E" w:rsidP="008D4AC8">
            <w:pPr>
              <w:jc w:val="right"/>
              <w:rPr>
                <w:rFonts w:ascii="Arial" w:hAnsi="Arial" w:cs="Arial"/>
              </w:rPr>
            </w:pPr>
            <w:r w:rsidRPr="00577644">
              <w:rPr>
                <w:rFonts w:ascii="Arial" w:hAnsi="Arial" w:cs="Arial"/>
              </w:rPr>
              <w:t xml:space="preserve">                22.530 </w:t>
            </w:r>
          </w:p>
        </w:tc>
        <w:tc>
          <w:tcPr>
            <w:tcW w:w="1717" w:type="dxa"/>
            <w:shd w:val="clear" w:color="auto" w:fill="FFFFFF"/>
            <w:vAlign w:val="bottom"/>
          </w:tcPr>
          <w:p w14:paraId="2693B001" w14:textId="77777777" w:rsidR="0090203E" w:rsidRPr="00577644" w:rsidRDefault="0090203E" w:rsidP="008D4AC8">
            <w:pPr>
              <w:jc w:val="right"/>
              <w:rPr>
                <w:rFonts w:ascii="Arial" w:hAnsi="Arial" w:cs="Arial"/>
              </w:rPr>
            </w:pPr>
            <w:r w:rsidRPr="00577644">
              <w:rPr>
                <w:rFonts w:ascii="Arial" w:hAnsi="Arial" w:cs="Arial"/>
              </w:rPr>
              <w:t>-6%</w:t>
            </w:r>
          </w:p>
        </w:tc>
      </w:tr>
      <w:tr w:rsidR="0090203E" w:rsidRPr="00577644" w14:paraId="3840D341" w14:textId="77777777" w:rsidTr="008D4AC8">
        <w:trPr>
          <w:trHeight w:val="285"/>
        </w:trPr>
        <w:tc>
          <w:tcPr>
            <w:tcW w:w="3060" w:type="dxa"/>
            <w:tcBorders>
              <w:bottom w:val="single" w:sz="8" w:space="0" w:color="000000"/>
            </w:tcBorders>
            <w:shd w:val="clear" w:color="auto" w:fill="FFFFFF"/>
            <w:vAlign w:val="bottom"/>
          </w:tcPr>
          <w:p w14:paraId="7A26CC72" w14:textId="77777777" w:rsidR="0090203E" w:rsidRPr="00577644" w:rsidRDefault="0090203E" w:rsidP="008D4AC8">
            <w:pPr>
              <w:jc w:val="center"/>
              <w:rPr>
                <w:rFonts w:ascii="Arial" w:hAnsi="Arial" w:cs="Arial"/>
                <w:b/>
                <w:bCs/>
              </w:rPr>
            </w:pPr>
            <w:r w:rsidRPr="00577644">
              <w:rPr>
                <w:rFonts w:ascii="Arial" w:hAnsi="Arial" w:cs="Arial"/>
                <w:b/>
                <w:bCs/>
              </w:rPr>
              <w:t xml:space="preserve">Pedras Nat. e </w:t>
            </w:r>
            <w:proofErr w:type="spellStart"/>
            <w:r w:rsidRPr="00577644">
              <w:rPr>
                <w:rFonts w:ascii="Arial" w:hAnsi="Arial" w:cs="Arial"/>
                <w:b/>
                <w:bCs/>
              </w:rPr>
              <w:t>Revest</w:t>
            </w:r>
            <w:proofErr w:type="spellEnd"/>
            <w:r w:rsidRPr="00577644">
              <w:rPr>
                <w:rFonts w:ascii="Arial" w:hAnsi="Arial" w:cs="Arial"/>
                <w:b/>
                <w:bCs/>
              </w:rPr>
              <w:t>. Ornamentais</w:t>
            </w:r>
          </w:p>
        </w:tc>
        <w:tc>
          <w:tcPr>
            <w:tcW w:w="1921" w:type="dxa"/>
            <w:tcBorders>
              <w:bottom w:val="single" w:sz="8" w:space="0" w:color="000000"/>
            </w:tcBorders>
            <w:shd w:val="clear" w:color="auto" w:fill="FFFFFF"/>
            <w:vAlign w:val="bottom"/>
          </w:tcPr>
          <w:p w14:paraId="3D7E33B7" w14:textId="77777777" w:rsidR="0090203E" w:rsidRPr="00577644" w:rsidRDefault="0090203E" w:rsidP="008D4AC8">
            <w:pPr>
              <w:jc w:val="right"/>
              <w:rPr>
                <w:rFonts w:ascii="Arial" w:hAnsi="Arial" w:cs="Arial"/>
              </w:rPr>
            </w:pPr>
            <w:r w:rsidRPr="00577644">
              <w:rPr>
                <w:rFonts w:ascii="Arial" w:hAnsi="Arial" w:cs="Arial"/>
              </w:rPr>
              <w:t xml:space="preserve">              369.788 </w:t>
            </w:r>
          </w:p>
        </w:tc>
        <w:tc>
          <w:tcPr>
            <w:tcW w:w="1891" w:type="dxa"/>
            <w:tcBorders>
              <w:bottom w:val="single" w:sz="8" w:space="0" w:color="000000"/>
            </w:tcBorders>
            <w:shd w:val="clear" w:color="auto" w:fill="FFFFFF"/>
            <w:vAlign w:val="bottom"/>
          </w:tcPr>
          <w:p w14:paraId="2D92C887" w14:textId="77777777" w:rsidR="0090203E" w:rsidRPr="00577644" w:rsidRDefault="0090203E" w:rsidP="008D4AC8">
            <w:pPr>
              <w:jc w:val="right"/>
              <w:rPr>
                <w:rFonts w:ascii="Arial" w:hAnsi="Arial" w:cs="Arial"/>
              </w:rPr>
            </w:pPr>
            <w:r w:rsidRPr="00577644">
              <w:rPr>
                <w:rFonts w:ascii="Arial" w:hAnsi="Arial" w:cs="Arial"/>
              </w:rPr>
              <w:t xml:space="preserve">              348.242 </w:t>
            </w:r>
          </w:p>
        </w:tc>
        <w:tc>
          <w:tcPr>
            <w:tcW w:w="1717" w:type="dxa"/>
            <w:tcBorders>
              <w:bottom w:val="single" w:sz="8" w:space="0" w:color="000000"/>
            </w:tcBorders>
            <w:shd w:val="clear" w:color="auto" w:fill="FFFFFF"/>
            <w:vAlign w:val="bottom"/>
          </w:tcPr>
          <w:p w14:paraId="73239CBC" w14:textId="77777777" w:rsidR="0090203E" w:rsidRPr="00577644" w:rsidRDefault="0090203E" w:rsidP="008D4AC8">
            <w:pPr>
              <w:jc w:val="right"/>
              <w:rPr>
                <w:rFonts w:ascii="Arial" w:hAnsi="Arial" w:cs="Arial"/>
              </w:rPr>
            </w:pPr>
            <w:r w:rsidRPr="00577644">
              <w:rPr>
                <w:rFonts w:ascii="Arial" w:hAnsi="Arial" w:cs="Arial"/>
              </w:rPr>
              <w:t>-6%</w:t>
            </w:r>
          </w:p>
        </w:tc>
      </w:tr>
      <w:tr w:rsidR="0090203E" w:rsidRPr="00577644" w14:paraId="720CEF6C" w14:textId="77777777" w:rsidTr="008D4AC8">
        <w:trPr>
          <w:trHeight w:val="315"/>
        </w:trPr>
        <w:tc>
          <w:tcPr>
            <w:tcW w:w="3060" w:type="dxa"/>
            <w:shd w:val="clear" w:color="auto" w:fill="FFFFFF" w:themeFill="background1"/>
            <w:vAlign w:val="bottom"/>
          </w:tcPr>
          <w:p w14:paraId="29F5414D" w14:textId="77777777" w:rsidR="0090203E" w:rsidRPr="00577644" w:rsidRDefault="0090203E" w:rsidP="008D4AC8">
            <w:pPr>
              <w:jc w:val="center"/>
              <w:rPr>
                <w:rFonts w:ascii="Arial" w:hAnsi="Arial" w:cs="Arial"/>
                <w:b/>
                <w:bCs/>
              </w:rPr>
            </w:pPr>
            <w:r w:rsidRPr="00577644">
              <w:rPr>
                <w:rFonts w:ascii="Arial" w:hAnsi="Arial" w:cs="Arial"/>
                <w:b/>
                <w:bCs/>
              </w:rPr>
              <w:t>Outros</w:t>
            </w:r>
          </w:p>
        </w:tc>
        <w:tc>
          <w:tcPr>
            <w:tcW w:w="1921" w:type="dxa"/>
            <w:shd w:val="clear" w:color="auto" w:fill="FFFFFF" w:themeFill="background1"/>
            <w:vAlign w:val="bottom"/>
          </w:tcPr>
          <w:p w14:paraId="40D6F4E6" w14:textId="77777777" w:rsidR="0090203E" w:rsidRPr="00577644" w:rsidRDefault="0090203E" w:rsidP="008D4AC8">
            <w:pPr>
              <w:jc w:val="right"/>
              <w:rPr>
                <w:rFonts w:ascii="Arial" w:hAnsi="Arial" w:cs="Arial"/>
              </w:rPr>
            </w:pPr>
            <w:r w:rsidRPr="00577644">
              <w:rPr>
                <w:rFonts w:ascii="Arial" w:hAnsi="Arial" w:cs="Arial"/>
              </w:rPr>
              <w:t xml:space="preserve">        145.693.967 </w:t>
            </w:r>
          </w:p>
        </w:tc>
        <w:tc>
          <w:tcPr>
            <w:tcW w:w="1891" w:type="dxa"/>
            <w:shd w:val="clear" w:color="auto" w:fill="FFFFFF" w:themeFill="background1"/>
            <w:vAlign w:val="bottom"/>
          </w:tcPr>
          <w:p w14:paraId="117DF1CD" w14:textId="77777777" w:rsidR="0090203E" w:rsidRPr="00577644" w:rsidRDefault="0090203E" w:rsidP="008D4AC8">
            <w:pPr>
              <w:jc w:val="right"/>
              <w:rPr>
                <w:rFonts w:ascii="Arial" w:hAnsi="Arial" w:cs="Arial"/>
              </w:rPr>
            </w:pPr>
            <w:r w:rsidRPr="00577644">
              <w:rPr>
                <w:rFonts w:ascii="Arial" w:hAnsi="Arial" w:cs="Arial"/>
              </w:rPr>
              <w:t xml:space="preserve">        123.561.324 </w:t>
            </w:r>
          </w:p>
        </w:tc>
        <w:tc>
          <w:tcPr>
            <w:tcW w:w="1717" w:type="dxa"/>
            <w:shd w:val="clear" w:color="auto" w:fill="FFFFFF" w:themeFill="background1"/>
            <w:vAlign w:val="bottom"/>
          </w:tcPr>
          <w:p w14:paraId="27B1FB93" w14:textId="77777777" w:rsidR="0090203E" w:rsidRPr="00577644" w:rsidRDefault="0090203E" w:rsidP="008D4AC8">
            <w:pPr>
              <w:jc w:val="right"/>
              <w:rPr>
                <w:rFonts w:ascii="Arial" w:hAnsi="Arial" w:cs="Arial"/>
              </w:rPr>
            </w:pPr>
            <w:r w:rsidRPr="00577644">
              <w:rPr>
                <w:rFonts w:ascii="Arial" w:hAnsi="Arial" w:cs="Arial"/>
              </w:rPr>
              <w:t>-15%</w:t>
            </w:r>
          </w:p>
        </w:tc>
      </w:tr>
      <w:tr w:rsidR="0090203E" w:rsidRPr="00577644" w14:paraId="62D5776C" w14:textId="77777777" w:rsidTr="008D4AC8">
        <w:trPr>
          <w:trHeight w:val="315"/>
        </w:trPr>
        <w:tc>
          <w:tcPr>
            <w:tcW w:w="3060" w:type="dxa"/>
            <w:shd w:val="clear" w:color="auto" w:fill="B8CCE4"/>
            <w:vAlign w:val="bottom"/>
          </w:tcPr>
          <w:p w14:paraId="7549E4D6" w14:textId="77777777" w:rsidR="0090203E" w:rsidRPr="00577644" w:rsidRDefault="0090203E" w:rsidP="008D4AC8">
            <w:pPr>
              <w:jc w:val="center"/>
              <w:rPr>
                <w:rFonts w:ascii="Arial" w:hAnsi="Arial" w:cs="Arial"/>
                <w:b/>
                <w:bCs/>
              </w:rPr>
            </w:pPr>
            <w:r w:rsidRPr="00577644">
              <w:rPr>
                <w:rFonts w:ascii="Arial" w:hAnsi="Arial" w:cs="Arial"/>
                <w:b/>
                <w:bCs/>
              </w:rPr>
              <w:t>TOTAL</w:t>
            </w:r>
          </w:p>
        </w:tc>
        <w:tc>
          <w:tcPr>
            <w:tcW w:w="1921" w:type="dxa"/>
            <w:shd w:val="clear" w:color="auto" w:fill="B8CCE4"/>
            <w:vAlign w:val="bottom"/>
          </w:tcPr>
          <w:p w14:paraId="2EDCE772" w14:textId="77777777" w:rsidR="0090203E" w:rsidRPr="003447A2" w:rsidRDefault="0090203E" w:rsidP="008D4AC8">
            <w:pPr>
              <w:jc w:val="right"/>
              <w:rPr>
                <w:rFonts w:ascii="Arial" w:hAnsi="Arial" w:cs="Arial"/>
                <w:b/>
                <w:bCs/>
              </w:rPr>
            </w:pPr>
            <w:r w:rsidRPr="003447A2">
              <w:rPr>
                <w:rFonts w:ascii="Arial" w:hAnsi="Arial" w:cs="Arial"/>
                <w:b/>
                <w:bCs/>
              </w:rPr>
              <w:t xml:space="preserve">        291.533.609 </w:t>
            </w:r>
          </w:p>
        </w:tc>
        <w:tc>
          <w:tcPr>
            <w:tcW w:w="1891" w:type="dxa"/>
            <w:shd w:val="clear" w:color="auto" w:fill="B8CCE4"/>
            <w:vAlign w:val="bottom"/>
          </w:tcPr>
          <w:p w14:paraId="6BA7C412" w14:textId="77777777" w:rsidR="0090203E" w:rsidRPr="003447A2" w:rsidRDefault="0090203E" w:rsidP="008D4AC8">
            <w:pPr>
              <w:jc w:val="right"/>
              <w:rPr>
                <w:rFonts w:ascii="Arial" w:hAnsi="Arial" w:cs="Arial"/>
                <w:b/>
                <w:bCs/>
              </w:rPr>
            </w:pPr>
            <w:r w:rsidRPr="003447A2">
              <w:rPr>
                <w:rFonts w:ascii="Arial" w:hAnsi="Arial" w:cs="Arial"/>
                <w:b/>
                <w:bCs/>
              </w:rPr>
              <w:t xml:space="preserve">        247.219.843 </w:t>
            </w:r>
          </w:p>
        </w:tc>
        <w:tc>
          <w:tcPr>
            <w:tcW w:w="1717" w:type="dxa"/>
            <w:shd w:val="clear" w:color="auto" w:fill="B8CCE4"/>
            <w:vAlign w:val="bottom"/>
          </w:tcPr>
          <w:p w14:paraId="1E19E791" w14:textId="77777777" w:rsidR="0090203E" w:rsidRPr="003447A2" w:rsidRDefault="0090203E" w:rsidP="008D4AC8">
            <w:pPr>
              <w:jc w:val="right"/>
              <w:rPr>
                <w:rFonts w:ascii="Arial" w:hAnsi="Arial" w:cs="Arial"/>
                <w:b/>
                <w:bCs/>
              </w:rPr>
            </w:pPr>
            <w:r w:rsidRPr="003447A2">
              <w:rPr>
                <w:rFonts w:ascii="Arial" w:hAnsi="Arial" w:cs="Arial"/>
                <w:b/>
                <w:bCs/>
              </w:rPr>
              <w:t>-15%</w:t>
            </w:r>
          </w:p>
        </w:tc>
      </w:tr>
    </w:tbl>
    <w:p w14:paraId="46960F50" w14:textId="77777777" w:rsidR="003F21E0" w:rsidRDefault="003F21E0">
      <w:pPr>
        <w:pBdr>
          <w:top w:val="nil"/>
          <w:left w:val="nil"/>
          <w:bottom w:val="nil"/>
          <w:right w:val="nil"/>
          <w:between w:val="nil"/>
        </w:pBdr>
        <w:ind w:left="720" w:hanging="720"/>
        <w:rPr>
          <w:color w:val="000000"/>
        </w:rPr>
      </w:pPr>
    </w:p>
    <w:p w14:paraId="05D65392" w14:textId="2F3FB93C" w:rsidR="00523E84" w:rsidRDefault="00D907CE" w:rsidP="00523E84">
      <w:pPr>
        <w:spacing w:after="0" w:line="240" w:lineRule="auto"/>
        <w:ind w:left="357"/>
        <w:rPr>
          <w:b/>
        </w:rPr>
      </w:pPr>
      <w:r>
        <w:br w:type="page"/>
      </w:r>
      <w:r w:rsidR="003E38E5" w:rsidRPr="003E38E5">
        <w:rPr>
          <w:b/>
        </w:rPr>
        <w:lastRenderedPageBreak/>
        <w:t>PARÁ</w:t>
      </w:r>
      <w:r w:rsidR="00523E84" w:rsidRPr="003E38E5">
        <w:rPr>
          <w:b/>
        </w:rPr>
        <w:t xml:space="preserve"> – </w:t>
      </w:r>
      <w:r w:rsidR="003E38E5">
        <w:rPr>
          <w:b/>
        </w:rPr>
        <w:t>EXPORTAÇÕES EM DÓLAR</w:t>
      </w:r>
    </w:p>
    <w:p w14:paraId="0A50C3E9" w14:textId="77777777" w:rsidR="00523E84" w:rsidRDefault="00523E84" w:rsidP="00523E84">
      <w:pPr>
        <w:spacing w:after="0" w:line="240" w:lineRule="auto"/>
        <w:ind w:left="357"/>
        <w:rPr>
          <w:b/>
        </w:rPr>
      </w:pPr>
    </w:p>
    <w:p w14:paraId="57787A24" w14:textId="77777777" w:rsidR="00523E84" w:rsidRDefault="00523E84" w:rsidP="00523E84">
      <w:pPr>
        <w:spacing w:after="0" w:line="240" w:lineRule="auto"/>
        <w:ind w:left="357"/>
        <w:rPr>
          <w:b/>
        </w:rPr>
      </w:pPr>
    </w:p>
    <w:p w14:paraId="43F28F45" w14:textId="77777777" w:rsidR="00523E84" w:rsidRDefault="00523E84" w:rsidP="00523E84">
      <w:pPr>
        <w:spacing w:after="0" w:line="240" w:lineRule="auto"/>
        <w:ind w:left="357"/>
        <w:rPr>
          <w:b/>
        </w:rPr>
      </w:pPr>
    </w:p>
    <w:tbl>
      <w:tblPr>
        <w:tblStyle w:val="a8"/>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C663EF" w14:paraId="5AEA4C63" w14:textId="77777777" w:rsidTr="008D4AC8">
        <w:trPr>
          <w:trHeight w:val="300"/>
        </w:trPr>
        <w:tc>
          <w:tcPr>
            <w:tcW w:w="3060" w:type="dxa"/>
            <w:shd w:val="clear" w:color="auto" w:fill="B8CCE4"/>
            <w:vAlign w:val="bottom"/>
          </w:tcPr>
          <w:p w14:paraId="63490C59" w14:textId="77777777" w:rsidR="00C663EF" w:rsidRDefault="00C663EF" w:rsidP="008D4AC8">
            <w:pPr>
              <w:spacing w:after="0" w:line="240" w:lineRule="auto"/>
              <w:rPr>
                <w:rFonts w:ascii="Arial" w:eastAsia="Arial" w:hAnsi="Arial" w:cs="Arial"/>
                <w:b/>
              </w:rPr>
            </w:pPr>
            <w:r>
              <w:rPr>
                <w:rFonts w:ascii="Arial" w:eastAsia="Arial" w:hAnsi="Arial" w:cs="Arial"/>
              </w:rPr>
              <w:t xml:space="preserve">Produtos de Origem Mineral – Exportações  - </w:t>
            </w:r>
            <w:r>
              <w:rPr>
                <w:rFonts w:ascii="Arial" w:eastAsia="Arial" w:hAnsi="Arial" w:cs="Arial"/>
                <w:b/>
              </w:rPr>
              <w:t>Pará</w:t>
            </w:r>
          </w:p>
        </w:tc>
        <w:tc>
          <w:tcPr>
            <w:tcW w:w="1921" w:type="dxa"/>
            <w:shd w:val="clear" w:color="auto" w:fill="B8CCE4"/>
          </w:tcPr>
          <w:p w14:paraId="046BA547" w14:textId="77777777" w:rsidR="00C663EF" w:rsidRDefault="00C663EF" w:rsidP="008D4AC8">
            <w:pPr>
              <w:spacing w:after="0" w:line="240" w:lineRule="auto"/>
              <w:rPr>
                <w:rFonts w:ascii="Arial" w:eastAsia="Arial" w:hAnsi="Arial" w:cs="Arial"/>
              </w:rPr>
            </w:pPr>
            <w:r>
              <w:rPr>
                <w:rFonts w:ascii="Arial" w:eastAsia="Arial" w:hAnsi="Arial" w:cs="Arial"/>
              </w:rPr>
              <w:t>US$ FOB 2018</w:t>
            </w:r>
          </w:p>
        </w:tc>
        <w:tc>
          <w:tcPr>
            <w:tcW w:w="1891" w:type="dxa"/>
            <w:shd w:val="clear" w:color="auto" w:fill="B8CCE4"/>
          </w:tcPr>
          <w:p w14:paraId="30B03A55" w14:textId="77777777" w:rsidR="00C663EF" w:rsidRDefault="00C663EF" w:rsidP="008D4AC8">
            <w:pPr>
              <w:spacing w:after="0" w:line="240" w:lineRule="auto"/>
              <w:rPr>
                <w:rFonts w:ascii="Arial" w:eastAsia="Arial" w:hAnsi="Arial" w:cs="Arial"/>
              </w:rPr>
            </w:pPr>
            <w:r>
              <w:rPr>
                <w:rFonts w:ascii="Arial" w:eastAsia="Arial" w:hAnsi="Arial" w:cs="Arial"/>
              </w:rPr>
              <w:t>US$ FOB 2019</w:t>
            </w:r>
          </w:p>
        </w:tc>
        <w:tc>
          <w:tcPr>
            <w:tcW w:w="1717" w:type="dxa"/>
            <w:shd w:val="clear" w:color="auto" w:fill="B8CCE4"/>
          </w:tcPr>
          <w:p w14:paraId="73BAA8CA" w14:textId="77777777" w:rsidR="00C663EF" w:rsidRDefault="00C663EF" w:rsidP="008D4AC8">
            <w:pPr>
              <w:spacing w:after="0" w:line="240" w:lineRule="auto"/>
              <w:jc w:val="center"/>
              <w:rPr>
                <w:rFonts w:ascii="Arial" w:eastAsia="Arial" w:hAnsi="Arial" w:cs="Arial"/>
              </w:rPr>
            </w:pPr>
            <w:r>
              <w:rPr>
                <w:rFonts w:ascii="Arial" w:eastAsia="Arial" w:hAnsi="Arial" w:cs="Arial"/>
              </w:rPr>
              <w:t>Variação 2018/2019</w:t>
            </w:r>
          </w:p>
        </w:tc>
      </w:tr>
      <w:tr w:rsidR="00C663EF" w14:paraId="6B7099BC" w14:textId="77777777" w:rsidTr="008D4AC8">
        <w:trPr>
          <w:trHeight w:val="285"/>
        </w:trPr>
        <w:tc>
          <w:tcPr>
            <w:tcW w:w="3060" w:type="dxa"/>
            <w:shd w:val="clear" w:color="auto" w:fill="FFFFFF"/>
            <w:vAlign w:val="bottom"/>
          </w:tcPr>
          <w:p w14:paraId="6981474E" w14:textId="77777777" w:rsidR="00C663EF" w:rsidRPr="00577644" w:rsidRDefault="00C663EF" w:rsidP="008D4AC8">
            <w:pPr>
              <w:jc w:val="center"/>
              <w:rPr>
                <w:rFonts w:ascii="Arial" w:hAnsi="Arial" w:cs="Arial"/>
                <w:bCs/>
              </w:rPr>
            </w:pPr>
            <w:r w:rsidRPr="00577644">
              <w:rPr>
                <w:rFonts w:ascii="Arial" w:hAnsi="Arial" w:cs="Arial"/>
                <w:bCs/>
              </w:rPr>
              <w:t>Ferro</w:t>
            </w:r>
          </w:p>
        </w:tc>
        <w:tc>
          <w:tcPr>
            <w:tcW w:w="1921" w:type="dxa"/>
            <w:shd w:val="clear" w:color="auto" w:fill="FFFFFF"/>
            <w:vAlign w:val="bottom"/>
          </w:tcPr>
          <w:p w14:paraId="1F997745" w14:textId="77777777" w:rsidR="00C663EF" w:rsidRPr="00577644" w:rsidRDefault="00C663EF" w:rsidP="008D4AC8">
            <w:pPr>
              <w:jc w:val="right"/>
              <w:rPr>
                <w:rFonts w:ascii="Arial" w:hAnsi="Arial" w:cs="Arial"/>
              </w:rPr>
            </w:pPr>
            <w:r w:rsidRPr="00577644">
              <w:rPr>
                <w:rFonts w:ascii="Arial" w:hAnsi="Arial" w:cs="Arial"/>
              </w:rPr>
              <w:t xml:space="preserve">    9.196.184.616 </w:t>
            </w:r>
          </w:p>
        </w:tc>
        <w:tc>
          <w:tcPr>
            <w:tcW w:w="1891" w:type="dxa"/>
            <w:shd w:val="clear" w:color="auto" w:fill="FFFFFF"/>
            <w:vAlign w:val="bottom"/>
          </w:tcPr>
          <w:p w14:paraId="5D81562D" w14:textId="77777777" w:rsidR="00C663EF" w:rsidRPr="00577644" w:rsidRDefault="00C663EF" w:rsidP="008D4AC8">
            <w:pPr>
              <w:jc w:val="right"/>
              <w:rPr>
                <w:rFonts w:ascii="Arial" w:hAnsi="Arial" w:cs="Arial"/>
              </w:rPr>
            </w:pPr>
            <w:r w:rsidRPr="00577644">
              <w:rPr>
                <w:rFonts w:ascii="Arial" w:hAnsi="Arial" w:cs="Arial"/>
              </w:rPr>
              <w:t xml:space="preserve">  11.397.427.941 </w:t>
            </w:r>
          </w:p>
        </w:tc>
        <w:tc>
          <w:tcPr>
            <w:tcW w:w="1717" w:type="dxa"/>
            <w:shd w:val="clear" w:color="auto" w:fill="FFFFFF"/>
            <w:vAlign w:val="bottom"/>
          </w:tcPr>
          <w:p w14:paraId="45D3DA75" w14:textId="77777777" w:rsidR="00C663EF" w:rsidRPr="00577644" w:rsidRDefault="00C663EF" w:rsidP="008D4AC8">
            <w:pPr>
              <w:jc w:val="right"/>
              <w:rPr>
                <w:rFonts w:ascii="Arial" w:hAnsi="Arial" w:cs="Arial"/>
              </w:rPr>
            </w:pPr>
            <w:r w:rsidRPr="00577644">
              <w:rPr>
                <w:rFonts w:ascii="Arial" w:hAnsi="Arial" w:cs="Arial"/>
              </w:rPr>
              <w:t>24%</w:t>
            </w:r>
          </w:p>
        </w:tc>
      </w:tr>
      <w:tr w:rsidR="00C663EF" w14:paraId="10B15C25" w14:textId="77777777" w:rsidTr="008D4AC8">
        <w:trPr>
          <w:trHeight w:val="285"/>
        </w:trPr>
        <w:tc>
          <w:tcPr>
            <w:tcW w:w="3060" w:type="dxa"/>
            <w:shd w:val="clear" w:color="auto" w:fill="FFFFFF"/>
            <w:vAlign w:val="bottom"/>
          </w:tcPr>
          <w:p w14:paraId="59C6BC54" w14:textId="77777777" w:rsidR="00C663EF" w:rsidRPr="00577644" w:rsidRDefault="00C663EF" w:rsidP="008D4AC8">
            <w:pPr>
              <w:jc w:val="center"/>
              <w:rPr>
                <w:rFonts w:ascii="Arial" w:hAnsi="Arial" w:cs="Arial"/>
                <w:bCs/>
              </w:rPr>
            </w:pPr>
            <w:r w:rsidRPr="00577644">
              <w:rPr>
                <w:rFonts w:ascii="Arial" w:hAnsi="Arial" w:cs="Arial"/>
                <w:bCs/>
              </w:rPr>
              <w:t>Ouro</w:t>
            </w:r>
          </w:p>
        </w:tc>
        <w:tc>
          <w:tcPr>
            <w:tcW w:w="1921" w:type="dxa"/>
            <w:shd w:val="clear" w:color="auto" w:fill="FFFFFF"/>
            <w:vAlign w:val="bottom"/>
          </w:tcPr>
          <w:p w14:paraId="3833C63F" w14:textId="77777777" w:rsidR="00C663EF" w:rsidRPr="00577644" w:rsidRDefault="00C663EF" w:rsidP="008D4AC8">
            <w:pPr>
              <w:jc w:val="right"/>
              <w:rPr>
                <w:rFonts w:ascii="Arial" w:hAnsi="Arial" w:cs="Arial"/>
              </w:rPr>
            </w:pPr>
            <w:r w:rsidRPr="00577644">
              <w:rPr>
                <w:rFonts w:ascii="Arial" w:hAnsi="Arial" w:cs="Arial"/>
              </w:rPr>
              <w:t xml:space="preserve">      105.176.380 </w:t>
            </w:r>
          </w:p>
        </w:tc>
        <w:tc>
          <w:tcPr>
            <w:tcW w:w="1891" w:type="dxa"/>
            <w:shd w:val="clear" w:color="auto" w:fill="FFFFFF"/>
            <w:vAlign w:val="bottom"/>
          </w:tcPr>
          <w:p w14:paraId="35492FA9" w14:textId="77777777" w:rsidR="00C663EF" w:rsidRPr="00577644" w:rsidRDefault="00C663EF" w:rsidP="008D4AC8">
            <w:pPr>
              <w:jc w:val="right"/>
              <w:rPr>
                <w:rFonts w:ascii="Arial" w:hAnsi="Arial" w:cs="Arial"/>
              </w:rPr>
            </w:pPr>
            <w:r w:rsidRPr="00577644">
              <w:rPr>
                <w:rFonts w:ascii="Arial" w:hAnsi="Arial" w:cs="Arial"/>
              </w:rPr>
              <w:t xml:space="preserve">      150.875.776 </w:t>
            </w:r>
          </w:p>
        </w:tc>
        <w:tc>
          <w:tcPr>
            <w:tcW w:w="1717" w:type="dxa"/>
            <w:shd w:val="clear" w:color="auto" w:fill="FFFFFF"/>
            <w:vAlign w:val="bottom"/>
          </w:tcPr>
          <w:p w14:paraId="53B638E4" w14:textId="77777777" w:rsidR="00C663EF" w:rsidRPr="00577644" w:rsidRDefault="00C663EF" w:rsidP="008D4AC8">
            <w:pPr>
              <w:jc w:val="right"/>
              <w:rPr>
                <w:rFonts w:ascii="Arial" w:hAnsi="Arial" w:cs="Arial"/>
              </w:rPr>
            </w:pPr>
            <w:r w:rsidRPr="00577644">
              <w:rPr>
                <w:rFonts w:ascii="Arial" w:hAnsi="Arial" w:cs="Arial"/>
              </w:rPr>
              <w:t>43%</w:t>
            </w:r>
          </w:p>
        </w:tc>
      </w:tr>
      <w:tr w:rsidR="00C663EF" w14:paraId="5A9752C0" w14:textId="77777777" w:rsidTr="008D4AC8">
        <w:trPr>
          <w:trHeight w:val="285"/>
        </w:trPr>
        <w:tc>
          <w:tcPr>
            <w:tcW w:w="3060" w:type="dxa"/>
            <w:shd w:val="clear" w:color="auto" w:fill="FFFFFF"/>
            <w:vAlign w:val="bottom"/>
          </w:tcPr>
          <w:p w14:paraId="7F28BEB2" w14:textId="77777777" w:rsidR="00C663EF" w:rsidRPr="00577644" w:rsidRDefault="00C663EF" w:rsidP="008D4AC8">
            <w:pPr>
              <w:jc w:val="center"/>
              <w:rPr>
                <w:rFonts w:ascii="Arial" w:hAnsi="Arial" w:cs="Arial"/>
                <w:bCs/>
              </w:rPr>
            </w:pPr>
            <w:r w:rsidRPr="00577644">
              <w:rPr>
                <w:rFonts w:ascii="Arial" w:hAnsi="Arial" w:cs="Arial"/>
                <w:bCs/>
              </w:rPr>
              <w:t>Cobre</w:t>
            </w:r>
          </w:p>
        </w:tc>
        <w:tc>
          <w:tcPr>
            <w:tcW w:w="1921" w:type="dxa"/>
            <w:shd w:val="clear" w:color="auto" w:fill="FFFFFF"/>
            <w:vAlign w:val="bottom"/>
          </w:tcPr>
          <w:p w14:paraId="5928A8E6" w14:textId="77777777" w:rsidR="00C663EF" w:rsidRPr="00577644" w:rsidRDefault="00C663EF" w:rsidP="008D4AC8">
            <w:pPr>
              <w:jc w:val="right"/>
              <w:rPr>
                <w:rFonts w:ascii="Arial" w:hAnsi="Arial" w:cs="Arial"/>
              </w:rPr>
            </w:pPr>
            <w:r w:rsidRPr="00577644">
              <w:rPr>
                <w:rFonts w:ascii="Arial" w:hAnsi="Arial" w:cs="Arial"/>
              </w:rPr>
              <w:t xml:space="preserve">    2.134.574.386 </w:t>
            </w:r>
          </w:p>
        </w:tc>
        <w:tc>
          <w:tcPr>
            <w:tcW w:w="1891" w:type="dxa"/>
            <w:shd w:val="clear" w:color="auto" w:fill="FFFFFF"/>
            <w:vAlign w:val="bottom"/>
          </w:tcPr>
          <w:p w14:paraId="07E471AD" w14:textId="77777777" w:rsidR="00C663EF" w:rsidRPr="00577644" w:rsidRDefault="00C663EF" w:rsidP="008D4AC8">
            <w:pPr>
              <w:jc w:val="right"/>
              <w:rPr>
                <w:rFonts w:ascii="Arial" w:hAnsi="Arial" w:cs="Arial"/>
              </w:rPr>
            </w:pPr>
            <w:r w:rsidRPr="00577644">
              <w:rPr>
                <w:rFonts w:ascii="Arial" w:hAnsi="Arial" w:cs="Arial"/>
              </w:rPr>
              <w:t xml:space="preserve">    1.762.830.964 </w:t>
            </w:r>
          </w:p>
        </w:tc>
        <w:tc>
          <w:tcPr>
            <w:tcW w:w="1717" w:type="dxa"/>
            <w:shd w:val="clear" w:color="auto" w:fill="FFFFFF"/>
            <w:vAlign w:val="bottom"/>
          </w:tcPr>
          <w:p w14:paraId="61E99F76" w14:textId="77777777" w:rsidR="00C663EF" w:rsidRPr="00577644" w:rsidRDefault="00C663EF" w:rsidP="008D4AC8">
            <w:pPr>
              <w:jc w:val="right"/>
              <w:rPr>
                <w:rFonts w:ascii="Arial" w:hAnsi="Arial" w:cs="Arial"/>
              </w:rPr>
            </w:pPr>
            <w:r w:rsidRPr="00577644">
              <w:rPr>
                <w:rFonts w:ascii="Arial" w:hAnsi="Arial" w:cs="Arial"/>
              </w:rPr>
              <w:t>-17%</w:t>
            </w:r>
          </w:p>
        </w:tc>
      </w:tr>
      <w:tr w:rsidR="00C663EF" w14:paraId="44DEF2AB" w14:textId="77777777" w:rsidTr="008D4AC8">
        <w:trPr>
          <w:trHeight w:val="285"/>
        </w:trPr>
        <w:tc>
          <w:tcPr>
            <w:tcW w:w="3060" w:type="dxa"/>
            <w:shd w:val="clear" w:color="auto" w:fill="FFFFFF"/>
            <w:vAlign w:val="bottom"/>
          </w:tcPr>
          <w:p w14:paraId="7A4E6444" w14:textId="77777777" w:rsidR="00C663EF" w:rsidRPr="00577644" w:rsidRDefault="00C663EF" w:rsidP="008D4AC8">
            <w:pPr>
              <w:jc w:val="center"/>
              <w:rPr>
                <w:rFonts w:ascii="Arial" w:hAnsi="Arial" w:cs="Arial"/>
                <w:bCs/>
              </w:rPr>
            </w:pPr>
            <w:r w:rsidRPr="00577644">
              <w:rPr>
                <w:rFonts w:ascii="Arial" w:hAnsi="Arial" w:cs="Arial"/>
                <w:bCs/>
              </w:rPr>
              <w:t>Alumínio</w:t>
            </w:r>
          </w:p>
        </w:tc>
        <w:tc>
          <w:tcPr>
            <w:tcW w:w="1921" w:type="dxa"/>
            <w:shd w:val="clear" w:color="auto" w:fill="FFFFFF"/>
            <w:vAlign w:val="bottom"/>
          </w:tcPr>
          <w:p w14:paraId="2C6980B6" w14:textId="77777777" w:rsidR="00C663EF" w:rsidRPr="00577644" w:rsidRDefault="00C663EF" w:rsidP="008D4AC8">
            <w:pPr>
              <w:jc w:val="right"/>
              <w:rPr>
                <w:rFonts w:ascii="Arial" w:hAnsi="Arial" w:cs="Arial"/>
              </w:rPr>
            </w:pPr>
            <w:r w:rsidRPr="00577644">
              <w:rPr>
                <w:rFonts w:ascii="Arial" w:hAnsi="Arial" w:cs="Arial"/>
              </w:rPr>
              <w:t xml:space="preserve">      265.871.219 </w:t>
            </w:r>
          </w:p>
        </w:tc>
        <w:tc>
          <w:tcPr>
            <w:tcW w:w="1891" w:type="dxa"/>
            <w:shd w:val="clear" w:color="auto" w:fill="FFFFFF"/>
            <w:vAlign w:val="bottom"/>
          </w:tcPr>
          <w:p w14:paraId="667B9145" w14:textId="77777777" w:rsidR="00C663EF" w:rsidRPr="00577644" w:rsidRDefault="00C663EF" w:rsidP="008D4AC8">
            <w:pPr>
              <w:jc w:val="right"/>
              <w:rPr>
                <w:rFonts w:ascii="Arial" w:hAnsi="Arial" w:cs="Arial"/>
              </w:rPr>
            </w:pPr>
            <w:r w:rsidRPr="00577644">
              <w:rPr>
                <w:rFonts w:ascii="Arial" w:hAnsi="Arial" w:cs="Arial"/>
              </w:rPr>
              <w:t xml:space="preserve">      227.438.634 </w:t>
            </w:r>
          </w:p>
        </w:tc>
        <w:tc>
          <w:tcPr>
            <w:tcW w:w="1717" w:type="dxa"/>
            <w:shd w:val="clear" w:color="auto" w:fill="FFFFFF"/>
            <w:vAlign w:val="bottom"/>
          </w:tcPr>
          <w:p w14:paraId="2D80E506" w14:textId="77777777" w:rsidR="00C663EF" w:rsidRPr="00577644" w:rsidRDefault="00C663EF" w:rsidP="008D4AC8">
            <w:pPr>
              <w:jc w:val="right"/>
              <w:rPr>
                <w:rFonts w:ascii="Arial" w:hAnsi="Arial" w:cs="Arial"/>
              </w:rPr>
            </w:pPr>
            <w:r w:rsidRPr="00577644">
              <w:rPr>
                <w:rFonts w:ascii="Arial" w:hAnsi="Arial" w:cs="Arial"/>
              </w:rPr>
              <w:t>-14%</w:t>
            </w:r>
          </w:p>
        </w:tc>
      </w:tr>
      <w:tr w:rsidR="00C663EF" w14:paraId="27F08294" w14:textId="77777777" w:rsidTr="008D4AC8">
        <w:trPr>
          <w:trHeight w:val="285"/>
        </w:trPr>
        <w:tc>
          <w:tcPr>
            <w:tcW w:w="3060" w:type="dxa"/>
            <w:shd w:val="clear" w:color="auto" w:fill="FFFFFF"/>
            <w:vAlign w:val="bottom"/>
          </w:tcPr>
          <w:p w14:paraId="38105BA5" w14:textId="77777777" w:rsidR="00C663EF" w:rsidRPr="00577644" w:rsidRDefault="00C663EF" w:rsidP="008D4AC8">
            <w:pPr>
              <w:jc w:val="center"/>
              <w:rPr>
                <w:rFonts w:ascii="Arial" w:hAnsi="Arial" w:cs="Arial"/>
                <w:bCs/>
              </w:rPr>
            </w:pPr>
            <w:r w:rsidRPr="00577644">
              <w:rPr>
                <w:rFonts w:ascii="Arial" w:hAnsi="Arial" w:cs="Arial"/>
                <w:bCs/>
              </w:rPr>
              <w:t>Manganês</w:t>
            </w:r>
          </w:p>
        </w:tc>
        <w:tc>
          <w:tcPr>
            <w:tcW w:w="1921" w:type="dxa"/>
            <w:shd w:val="clear" w:color="auto" w:fill="FFFFFF"/>
            <w:vAlign w:val="bottom"/>
          </w:tcPr>
          <w:p w14:paraId="66989464" w14:textId="77777777" w:rsidR="00C663EF" w:rsidRPr="00577644" w:rsidRDefault="00C663EF" w:rsidP="008D4AC8">
            <w:pPr>
              <w:jc w:val="right"/>
              <w:rPr>
                <w:rFonts w:ascii="Arial" w:hAnsi="Arial" w:cs="Arial"/>
              </w:rPr>
            </w:pPr>
            <w:r w:rsidRPr="00577644">
              <w:rPr>
                <w:rFonts w:ascii="Arial" w:hAnsi="Arial" w:cs="Arial"/>
              </w:rPr>
              <w:t xml:space="preserve">      283.645.483 </w:t>
            </w:r>
          </w:p>
        </w:tc>
        <w:tc>
          <w:tcPr>
            <w:tcW w:w="1891" w:type="dxa"/>
            <w:shd w:val="clear" w:color="auto" w:fill="FFFFFF"/>
            <w:vAlign w:val="bottom"/>
          </w:tcPr>
          <w:p w14:paraId="0681BD2A" w14:textId="77777777" w:rsidR="00C663EF" w:rsidRPr="00577644" w:rsidRDefault="00C663EF" w:rsidP="008D4AC8">
            <w:pPr>
              <w:jc w:val="right"/>
              <w:rPr>
                <w:rFonts w:ascii="Arial" w:hAnsi="Arial" w:cs="Arial"/>
              </w:rPr>
            </w:pPr>
            <w:r w:rsidRPr="00577644">
              <w:rPr>
                <w:rFonts w:ascii="Arial" w:hAnsi="Arial" w:cs="Arial"/>
              </w:rPr>
              <w:t xml:space="preserve">      364.275.060 </w:t>
            </w:r>
          </w:p>
        </w:tc>
        <w:tc>
          <w:tcPr>
            <w:tcW w:w="1717" w:type="dxa"/>
            <w:shd w:val="clear" w:color="auto" w:fill="FFFFFF"/>
            <w:vAlign w:val="bottom"/>
          </w:tcPr>
          <w:p w14:paraId="3A4298E6" w14:textId="77777777" w:rsidR="00C663EF" w:rsidRPr="00577644" w:rsidRDefault="00C663EF" w:rsidP="008D4AC8">
            <w:pPr>
              <w:jc w:val="right"/>
              <w:rPr>
                <w:rFonts w:ascii="Arial" w:hAnsi="Arial" w:cs="Arial"/>
              </w:rPr>
            </w:pPr>
            <w:r w:rsidRPr="00577644">
              <w:rPr>
                <w:rFonts w:ascii="Arial" w:hAnsi="Arial" w:cs="Arial"/>
              </w:rPr>
              <w:t>28%</w:t>
            </w:r>
          </w:p>
        </w:tc>
      </w:tr>
      <w:tr w:rsidR="00C663EF" w14:paraId="473D8B06" w14:textId="77777777" w:rsidTr="008D4AC8">
        <w:trPr>
          <w:trHeight w:val="285"/>
        </w:trPr>
        <w:tc>
          <w:tcPr>
            <w:tcW w:w="3060" w:type="dxa"/>
            <w:shd w:val="clear" w:color="auto" w:fill="FFFFFF"/>
            <w:vAlign w:val="bottom"/>
          </w:tcPr>
          <w:p w14:paraId="50CE2522" w14:textId="77777777" w:rsidR="00C663EF" w:rsidRPr="00577644" w:rsidRDefault="00C663EF" w:rsidP="008D4AC8">
            <w:pPr>
              <w:jc w:val="center"/>
              <w:rPr>
                <w:rFonts w:ascii="Arial" w:hAnsi="Arial" w:cs="Arial"/>
                <w:bCs/>
              </w:rPr>
            </w:pPr>
            <w:r w:rsidRPr="00577644">
              <w:rPr>
                <w:rFonts w:ascii="Arial" w:hAnsi="Arial" w:cs="Arial"/>
                <w:bCs/>
              </w:rPr>
              <w:t xml:space="preserve">Pedras Nat. e </w:t>
            </w:r>
            <w:proofErr w:type="spellStart"/>
            <w:r w:rsidRPr="00577644">
              <w:rPr>
                <w:rFonts w:ascii="Arial" w:hAnsi="Arial" w:cs="Arial"/>
                <w:bCs/>
              </w:rPr>
              <w:t>Revest</w:t>
            </w:r>
            <w:proofErr w:type="spellEnd"/>
            <w:r w:rsidRPr="00577644">
              <w:rPr>
                <w:rFonts w:ascii="Arial" w:hAnsi="Arial" w:cs="Arial"/>
                <w:bCs/>
              </w:rPr>
              <w:t>. Ornamentais</w:t>
            </w:r>
          </w:p>
        </w:tc>
        <w:tc>
          <w:tcPr>
            <w:tcW w:w="1921" w:type="dxa"/>
            <w:shd w:val="clear" w:color="auto" w:fill="FFFFFF"/>
            <w:vAlign w:val="bottom"/>
          </w:tcPr>
          <w:p w14:paraId="0F735A21" w14:textId="77777777" w:rsidR="00C663EF" w:rsidRPr="00577644" w:rsidRDefault="00C663EF" w:rsidP="008D4AC8">
            <w:pPr>
              <w:jc w:val="right"/>
              <w:rPr>
                <w:rFonts w:ascii="Arial" w:hAnsi="Arial" w:cs="Arial"/>
              </w:rPr>
            </w:pPr>
            <w:r w:rsidRPr="00577644">
              <w:rPr>
                <w:rFonts w:ascii="Arial" w:hAnsi="Arial" w:cs="Arial"/>
              </w:rPr>
              <w:t xml:space="preserve">                   920 </w:t>
            </w:r>
          </w:p>
        </w:tc>
        <w:tc>
          <w:tcPr>
            <w:tcW w:w="1891" w:type="dxa"/>
            <w:shd w:val="clear" w:color="auto" w:fill="FFFFFF"/>
            <w:vAlign w:val="bottom"/>
          </w:tcPr>
          <w:p w14:paraId="5755501F" w14:textId="77777777" w:rsidR="00C663EF" w:rsidRPr="00577644" w:rsidRDefault="00C663EF" w:rsidP="008D4AC8">
            <w:pPr>
              <w:jc w:val="right"/>
              <w:rPr>
                <w:rFonts w:ascii="Arial" w:hAnsi="Arial" w:cs="Arial"/>
              </w:rPr>
            </w:pPr>
            <w:r w:rsidRPr="00577644">
              <w:rPr>
                <w:rFonts w:ascii="Arial" w:hAnsi="Arial" w:cs="Arial"/>
              </w:rPr>
              <w:t xml:space="preserve">                   564 </w:t>
            </w:r>
          </w:p>
        </w:tc>
        <w:tc>
          <w:tcPr>
            <w:tcW w:w="1717" w:type="dxa"/>
            <w:shd w:val="clear" w:color="auto" w:fill="FFFFFF"/>
            <w:vAlign w:val="bottom"/>
          </w:tcPr>
          <w:p w14:paraId="7EEF8E93" w14:textId="77777777" w:rsidR="00C663EF" w:rsidRPr="00577644" w:rsidRDefault="00C663EF" w:rsidP="008D4AC8">
            <w:pPr>
              <w:jc w:val="right"/>
              <w:rPr>
                <w:rFonts w:ascii="Arial" w:hAnsi="Arial" w:cs="Arial"/>
              </w:rPr>
            </w:pPr>
            <w:r w:rsidRPr="00577644">
              <w:rPr>
                <w:rFonts w:ascii="Arial" w:hAnsi="Arial" w:cs="Arial"/>
              </w:rPr>
              <w:t>-39%</w:t>
            </w:r>
          </w:p>
        </w:tc>
      </w:tr>
      <w:tr w:rsidR="00C663EF" w14:paraId="6F0EB812" w14:textId="77777777" w:rsidTr="008D4AC8">
        <w:trPr>
          <w:trHeight w:val="285"/>
        </w:trPr>
        <w:tc>
          <w:tcPr>
            <w:tcW w:w="3060" w:type="dxa"/>
            <w:shd w:val="clear" w:color="auto" w:fill="FFFFFF"/>
            <w:vAlign w:val="bottom"/>
          </w:tcPr>
          <w:p w14:paraId="1F0B3521" w14:textId="77777777" w:rsidR="00C663EF" w:rsidRPr="00577644" w:rsidRDefault="00C663EF" w:rsidP="008D4AC8">
            <w:pPr>
              <w:jc w:val="center"/>
              <w:rPr>
                <w:rFonts w:ascii="Arial" w:hAnsi="Arial" w:cs="Arial"/>
                <w:bCs/>
              </w:rPr>
            </w:pPr>
            <w:r w:rsidRPr="00577644">
              <w:rPr>
                <w:rFonts w:ascii="Arial" w:hAnsi="Arial" w:cs="Arial"/>
                <w:bCs/>
              </w:rPr>
              <w:t>Caulim</w:t>
            </w:r>
          </w:p>
        </w:tc>
        <w:tc>
          <w:tcPr>
            <w:tcW w:w="1921" w:type="dxa"/>
            <w:shd w:val="clear" w:color="auto" w:fill="FFFFFF"/>
            <w:vAlign w:val="bottom"/>
          </w:tcPr>
          <w:p w14:paraId="0C020590" w14:textId="77777777" w:rsidR="00C663EF" w:rsidRPr="00577644" w:rsidRDefault="00C663EF" w:rsidP="008D4AC8">
            <w:pPr>
              <w:jc w:val="right"/>
              <w:rPr>
                <w:rFonts w:ascii="Arial" w:hAnsi="Arial" w:cs="Arial"/>
              </w:rPr>
            </w:pPr>
            <w:r w:rsidRPr="00577644">
              <w:rPr>
                <w:rFonts w:ascii="Arial" w:hAnsi="Arial" w:cs="Arial"/>
              </w:rPr>
              <w:t xml:space="preserve">      168.334.471 </w:t>
            </w:r>
          </w:p>
        </w:tc>
        <w:tc>
          <w:tcPr>
            <w:tcW w:w="1891" w:type="dxa"/>
            <w:shd w:val="clear" w:color="auto" w:fill="FFFFFF"/>
            <w:vAlign w:val="bottom"/>
          </w:tcPr>
          <w:p w14:paraId="449C1F3B" w14:textId="77777777" w:rsidR="00C663EF" w:rsidRPr="00577644" w:rsidRDefault="00C663EF" w:rsidP="008D4AC8">
            <w:pPr>
              <w:jc w:val="right"/>
              <w:rPr>
                <w:rFonts w:ascii="Arial" w:hAnsi="Arial" w:cs="Arial"/>
              </w:rPr>
            </w:pPr>
            <w:r w:rsidRPr="00577644">
              <w:rPr>
                <w:rFonts w:ascii="Arial" w:hAnsi="Arial" w:cs="Arial"/>
              </w:rPr>
              <w:t xml:space="preserve">      150.465.606 </w:t>
            </w:r>
          </w:p>
        </w:tc>
        <w:tc>
          <w:tcPr>
            <w:tcW w:w="1717" w:type="dxa"/>
            <w:shd w:val="clear" w:color="auto" w:fill="FFFFFF"/>
            <w:vAlign w:val="bottom"/>
          </w:tcPr>
          <w:p w14:paraId="346703EF" w14:textId="77777777" w:rsidR="00C663EF" w:rsidRPr="00577644" w:rsidRDefault="00C663EF" w:rsidP="008D4AC8">
            <w:pPr>
              <w:jc w:val="right"/>
              <w:rPr>
                <w:rFonts w:ascii="Arial" w:hAnsi="Arial" w:cs="Arial"/>
              </w:rPr>
            </w:pPr>
            <w:r w:rsidRPr="00577644">
              <w:rPr>
                <w:rFonts w:ascii="Arial" w:hAnsi="Arial" w:cs="Arial"/>
              </w:rPr>
              <w:t>-11%</w:t>
            </w:r>
          </w:p>
        </w:tc>
      </w:tr>
      <w:tr w:rsidR="00C663EF" w14:paraId="234143D8" w14:textId="77777777" w:rsidTr="008D4AC8">
        <w:trPr>
          <w:trHeight w:val="285"/>
        </w:trPr>
        <w:tc>
          <w:tcPr>
            <w:tcW w:w="3060" w:type="dxa"/>
            <w:shd w:val="clear" w:color="auto" w:fill="FFFFFF"/>
            <w:vAlign w:val="bottom"/>
          </w:tcPr>
          <w:p w14:paraId="22B878FC" w14:textId="77777777" w:rsidR="00C663EF" w:rsidRPr="00577644" w:rsidRDefault="00C663EF" w:rsidP="008D4AC8">
            <w:pPr>
              <w:jc w:val="center"/>
              <w:rPr>
                <w:rFonts w:ascii="Arial" w:hAnsi="Arial" w:cs="Arial"/>
                <w:bCs/>
              </w:rPr>
            </w:pPr>
            <w:r w:rsidRPr="00577644">
              <w:rPr>
                <w:rFonts w:ascii="Arial" w:hAnsi="Arial" w:cs="Arial"/>
                <w:bCs/>
              </w:rPr>
              <w:t>Outros</w:t>
            </w:r>
          </w:p>
        </w:tc>
        <w:tc>
          <w:tcPr>
            <w:tcW w:w="1921" w:type="dxa"/>
            <w:shd w:val="clear" w:color="auto" w:fill="FFFFFF"/>
            <w:vAlign w:val="bottom"/>
          </w:tcPr>
          <w:p w14:paraId="1A062B7F" w14:textId="77777777" w:rsidR="00C663EF" w:rsidRPr="00577644" w:rsidRDefault="00C663EF" w:rsidP="008D4AC8">
            <w:pPr>
              <w:jc w:val="right"/>
              <w:rPr>
                <w:rFonts w:ascii="Arial" w:hAnsi="Arial" w:cs="Arial"/>
              </w:rPr>
            </w:pPr>
            <w:r w:rsidRPr="00577644">
              <w:rPr>
                <w:rFonts w:ascii="Arial" w:hAnsi="Arial" w:cs="Arial"/>
              </w:rPr>
              <w:t xml:space="preserve">        17.457.985 </w:t>
            </w:r>
          </w:p>
        </w:tc>
        <w:tc>
          <w:tcPr>
            <w:tcW w:w="1891" w:type="dxa"/>
            <w:shd w:val="clear" w:color="auto" w:fill="FFFFFF"/>
            <w:vAlign w:val="bottom"/>
          </w:tcPr>
          <w:p w14:paraId="79BF79B4" w14:textId="77777777" w:rsidR="00C663EF" w:rsidRPr="00577644" w:rsidRDefault="00C663EF" w:rsidP="008D4AC8">
            <w:pPr>
              <w:jc w:val="right"/>
              <w:rPr>
                <w:rFonts w:ascii="Arial" w:hAnsi="Arial" w:cs="Arial"/>
              </w:rPr>
            </w:pPr>
            <w:r w:rsidRPr="00577644">
              <w:rPr>
                <w:rFonts w:ascii="Arial" w:hAnsi="Arial" w:cs="Arial"/>
              </w:rPr>
              <w:t xml:space="preserve">        17.086.085 </w:t>
            </w:r>
          </w:p>
        </w:tc>
        <w:tc>
          <w:tcPr>
            <w:tcW w:w="1717" w:type="dxa"/>
            <w:shd w:val="clear" w:color="auto" w:fill="FFFFFF"/>
            <w:vAlign w:val="bottom"/>
          </w:tcPr>
          <w:p w14:paraId="41ACF509" w14:textId="77777777" w:rsidR="00C663EF" w:rsidRPr="00577644" w:rsidRDefault="00C663EF" w:rsidP="008D4AC8">
            <w:pPr>
              <w:jc w:val="right"/>
              <w:rPr>
                <w:rFonts w:ascii="Arial" w:hAnsi="Arial" w:cs="Arial"/>
              </w:rPr>
            </w:pPr>
            <w:r w:rsidRPr="00577644">
              <w:rPr>
                <w:rFonts w:ascii="Arial" w:hAnsi="Arial" w:cs="Arial"/>
              </w:rPr>
              <w:t>-2%</w:t>
            </w:r>
          </w:p>
        </w:tc>
      </w:tr>
      <w:tr w:rsidR="00C663EF" w14:paraId="4DE8A55A" w14:textId="77777777" w:rsidTr="008D4AC8">
        <w:trPr>
          <w:trHeight w:val="315"/>
        </w:trPr>
        <w:tc>
          <w:tcPr>
            <w:tcW w:w="3060" w:type="dxa"/>
            <w:shd w:val="clear" w:color="auto" w:fill="B8CCE4"/>
            <w:vAlign w:val="bottom"/>
          </w:tcPr>
          <w:p w14:paraId="19D48CB0" w14:textId="77777777" w:rsidR="00C663EF" w:rsidRPr="0001262C" w:rsidRDefault="00C663EF" w:rsidP="008D4AC8">
            <w:pPr>
              <w:jc w:val="center"/>
              <w:rPr>
                <w:rFonts w:ascii="Arial" w:hAnsi="Arial" w:cs="Arial"/>
                <w:b/>
              </w:rPr>
            </w:pPr>
            <w:r w:rsidRPr="0001262C">
              <w:rPr>
                <w:rFonts w:ascii="Arial" w:hAnsi="Arial" w:cs="Arial"/>
                <w:b/>
              </w:rPr>
              <w:t>TOTAL</w:t>
            </w:r>
          </w:p>
        </w:tc>
        <w:tc>
          <w:tcPr>
            <w:tcW w:w="1921" w:type="dxa"/>
            <w:shd w:val="clear" w:color="auto" w:fill="B8CCE4"/>
            <w:vAlign w:val="bottom"/>
          </w:tcPr>
          <w:p w14:paraId="0A25FFE7" w14:textId="77777777" w:rsidR="00C663EF" w:rsidRPr="0001262C" w:rsidRDefault="00C663EF" w:rsidP="008D4AC8">
            <w:pPr>
              <w:jc w:val="right"/>
              <w:rPr>
                <w:rFonts w:ascii="Arial" w:hAnsi="Arial" w:cs="Arial"/>
                <w:b/>
              </w:rPr>
            </w:pPr>
            <w:r w:rsidRPr="0001262C">
              <w:rPr>
                <w:rFonts w:ascii="Arial" w:hAnsi="Arial" w:cs="Arial"/>
                <w:b/>
              </w:rPr>
              <w:t xml:space="preserve">  12.171.245.460 </w:t>
            </w:r>
          </w:p>
        </w:tc>
        <w:tc>
          <w:tcPr>
            <w:tcW w:w="1891" w:type="dxa"/>
            <w:shd w:val="clear" w:color="auto" w:fill="B8CCE4"/>
            <w:vAlign w:val="bottom"/>
          </w:tcPr>
          <w:p w14:paraId="6ED6EABA" w14:textId="77777777" w:rsidR="00C663EF" w:rsidRPr="0001262C" w:rsidRDefault="00C663EF" w:rsidP="008D4AC8">
            <w:pPr>
              <w:jc w:val="right"/>
              <w:rPr>
                <w:rFonts w:ascii="Arial" w:hAnsi="Arial" w:cs="Arial"/>
                <w:b/>
              </w:rPr>
            </w:pPr>
            <w:r w:rsidRPr="0001262C">
              <w:rPr>
                <w:rFonts w:ascii="Arial" w:hAnsi="Arial" w:cs="Arial"/>
                <w:b/>
              </w:rPr>
              <w:t xml:space="preserve">  14.070.400.630 </w:t>
            </w:r>
          </w:p>
        </w:tc>
        <w:tc>
          <w:tcPr>
            <w:tcW w:w="1717" w:type="dxa"/>
            <w:shd w:val="clear" w:color="auto" w:fill="B8CCE4"/>
            <w:vAlign w:val="bottom"/>
          </w:tcPr>
          <w:p w14:paraId="45F7C90C" w14:textId="77777777" w:rsidR="00C663EF" w:rsidRPr="0001262C" w:rsidRDefault="00C663EF" w:rsidP="008D4AC8">
            <w:pPr>
              <w:jc w:val="right"/>
              <w:rPr>
                <w:rFonts w:ascii="Arial" w:hAnsi="Arial" w:cs="Arial"/>
                <w:b/>
              </w:rPr>
            </w:pPr>
            <w:r w:rsidRPr="0001262C">
              <w:rPr>
                <w:rFonts w:ascii="Arial" w:hAnsi="Arial" w:cs="Arial"/>
                <w:b/>
              </w:rPr>
              <w:t>16%</w:t>
            </w:r>
          </w:p>
        </w:tc>
      </w:tr>
    </w:tbl>
    <w:p w14:paraId="1768184C" w14:textId="77777777" w:rsidR="00523E84" w:rsidRDefault="00523E84" w:rsidP="00523E84">
      <w:pPr>
        <w:spacing w:after="0" w:line="240" w:lineRule="auto"/>
        <w:ind w:left="357"/>
        <w:rPr>
          <w:b/>
        </w:rPr>
      </w:pPr>
    </w:p>
    <w:p w14:paraId="0F78E08C" w14:textId="24B9D9E5" w:rsidR="00523E84" w:rsidRDefault="00523E84" w:rsidP="00523E84">
      <w:pPr>
        <w:pBdr>
          <w:top w:val="nil"/>
          <w:left w:val="nil"/>
          <w:bottom w:val="nil"/>
          <w:right w:val="nil"/>
          <w:between w:val="nil"/>
        </w:pBdr>
        <w:spacing w:after="0"/>
        <w:ind w:left="720" w:hanging="720"/>
        <w:rPr>
          <w:b/>
          <w:color w:val="000000"/>
        </w:rPr>
      </w:pPr>
    </w:p>
    <w:p w14:paraId="4B76BEF5" w14:textId="79D119C2" w:rsidR="002C1887" w:rsidRDefault="002C1887">
      <w:pPr>
        <w:rPr>
          <w:b/>
          <w:color w:val="000000"/>
          <w:highlight w:val="cyan"/>
        </w:rPr>
      </w:pPr>
    </w:p>
    <w:p w14:paraId="2B4B1288" w14:textId="23B9E158" w:rsidR="00523E84" w:rsidRDefault="00FB58FB" w:rsidP="00523E84">
      <w:pPr>
        <w:pBdr>
          <w:top w:val="nil"/>
          <w:left w:val="nil"/>
          <w:bottom w:val="nil"/>
          <w:right w:val="nil"/>
          <w:between w:val="nil"/>
        </w:pBdr>
        <w:spacing w:after="0"/>
        <w:ind w:left="720" w:hanging="720"/>
        <w:rPr>
          <w:color w:val="000000"/>
        </w:rPr>
      </w:pPr>
      <w:r w:rsidRPr="00D9202F">
        <w:rPr>
          <w:b/>
          <w:color w:val="000000"/>
        </w:rPr>
        <w:t>PARÁ – EXPORTAÇÕES EM TONELADAS</w:t>
      </w:r>
      <w:r>
        <w:rPr>
          <w:b/>
          <w:color w:val="000000"/>
        </w:rPr>
        <w:br/>
      </w:r>
    </w:p>
    <w:tbl>
      <w:tblPr>
        <w:tblStyle w:val="a9"/>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C663EF" w:rsidRPr="00577644" w14:paraId="7D5A029A" w14:textId="77777777" w:rsidTr="008D4AC8">
        <w:trPr>
          <w:trHeight w:val="300"/>
        </w:trPr>
        <w:tc>
          <w:tcPr>
            <w:tcW w:w="3060" w:type="dxa"/>
            <w:shd w:val="clear" w:color="auto" w:fill="B8CCE4"/>
            <w:vAlign w:val="bottom"/>
          </w:tcPr>
          <w:p w14:paraId="08E3428E" w14:textId="77777777" w:rsidR="00C663EF" w:rsidRPr="00577644" w:rsidRDefault="00C663EF" w:rsidP="008D4AC8">
            <w:pPr>
              <w:spacing w:after="0" w:line="240" w:lineRule="auto"/>
              <w:jc w:val="center"/>
              <w:rPr>
                <w:rFonts w:ascii="Arial" w:eastAsia="Arial" w:hAnsi="Arial" w:cs="Arial"/>
                <w:b/>
              </w:rPr>
            </w:pPr>
            <w:r w:rsidRPr="00577644">
              <w:rPr>
                <w:rFonts w:ascii="Arial" w:eastAsia="Arial" w:hAnsi="Arial" w:cs="Arial"/>
              </w:rPr>
              <w:t xml:space="preserve">Produtos de Origem Mineral – Exportações – </w:t>
            </w:r>
            <w:r w:rsidRPr="00232810">
              <w:rPr>
                <w:rFonts w:ascii="Arial" w:eastAsia="Arial" w:hAnsi="Arial" w:cs="Arial"/>
                <w:b/>
              </w:rPr>
              <w:t>Pará</w:t>
            </w:r>
          </w:p>
        </w:tc>
        <w:tc>
          <w:tcPr>
            <w:tcW w:w="1921" w:type="dxa"/>
            <w:shd w:val="clear" w:color="auto" w:fill="B8CCE4"/>
          </w:tcPr>
          <w:p w14:paraId="117D09BF" w14:textId="77777777" w:rsidR="00C663EF" w:rsidRPr="00577644" w:rsidRDefault="00C663EF" w:rsidP="008D4AC8">
            <w:pPr>
              <w:spacing w:after="0" w:line="240" w:lineRule="auto"/>
              <w:jc w:val="center"/>
              <w:rPr>
                <w:rFonts w:ascii="Arial" w:eastAsia="Arial" w:hAnsi="Arial" w:cs="Arial"/>
              </w:rPr>
            </w:pPr>
            <w:r w:rsidRPr="00577644">
              <w:rPr>
                <w:rFonts w:ascii="Arial" w:eastAsia="Arial" w:hAnsi="Arial" w:cs="Arial"/>
              </w:rPr>
              <w:t>Toneladas 2018</w:t>
            </w:r>
          </w:p>
        </w:tc>
        <w:tc>
          <w:tcPr>
            <w:tcW w:w="1891" w:type="dxa"/>
            <w:shd w:val="clear" w:color="auto" w:fill="B8CCE4"/>
          </w:tcPr>
          <w:p w14:paraId="04EB94CB" w14:textId="77777777" w:rsidR="00C663EF" w:rsidRPr="00577644" w:rsidRDefault="00C663EF" w:rsidP="008D4AC8">
            <w:pPr>
              <w:spacing w:after="0" w:line="240" w:lineRule="auto"/>
              <w:jc w:val="center"/>
              <w:rPr>
                <w:rFonts w:ascii="Arial" w:eastAsia="Arial" w:hAnsi="Arial" w:cs="Arial"/>
              </w:rPr>
            </w:pPr>
            <w:r w:rsidRPr="00577644">
              <w:rPr>
                <w:rFonts w:ascii="Arial" w:eastAsia="Arial" w:hAnsi="Arial" w:cs="Arial"/>
              </w:rPr>
              <w:t>Toneladas 2019</w:t>
            </w:r>
          </w:p>
          <w:p w14:paraId="5CB7F042" w14:textId="77777777" w:rsidR="00C663EF" w:rsidRPr="00577644" w:rsidRDefault="00C663EF" w:rsidP="008D4AC8">
            <w:pPr>
              <w:spacing w:after="0" w:line="240" w:lineRule="auto"/>
              <w:jc w:val="center"/>
              <w:rPr>
                <w:rFonts w:ascii="Arial" w:eastAsia="Arial" w:hAnsi="Arial" w:cs="Arial"/>
              </w:rPr>
            </w:pPr>
          </w:p>
        </w:tc>
        <w:tc>
          <w:tcPr>
            <w:tcW w:w="1717" w:type="dxa"/>
            <w:shd w:val="clear" w:color="auto" w:fill="B8CCE4"/>
          </w:tcPr>
          <w:p w14:paraId="1788FCE1" w14:textId="77777777" w:rsidR="00C663EF" w:rsidRPr="00577644" w:rsidRDefault="00C663EF" w:rsidP="008D4AC8">
            <w:pPr>
              <w:spacing w:after="0" w:line="240" w:lineRule="auto"/>
              <w:jc w:val="center"/>
              <w:rPr>
                <w:rFonts w:ascii="Arial" w:eastAsia="Arial" w:hAnsi="Arial" w:cs="Arial"/>
              </w:rPr>
            </w:pPr>
            <w:r w:rsidRPr="00577644">
              <w:rPr>
                <w:rFonts w:ascii="Arial" w:eastAsia="Arial" w:hAnsi="Arial" w:cs="Arial"/>
              </w:rPr>
              <w:t>Variação 2018/2019</w:t>
            </w:r>
          </w:p>
        </w:tc>
      </w:tr>
      <w:tr w:rsidR="00C663EF" w:rsidRPr="00577644" w14:paraId="7E9DCD4A" w14:textId="77777777" w:rsidTr="008D4AC8">
        <w:trPr>
          <w:trHeight w:val="285"/>
        </w:trPr>
        <w:tc>
          <w:tcPr>
            <w:tcW w:w="3060" w:type="dxa"/>
            <w:shd w:val="clear" w:color="auto" w:fill="FFFFFF"/>
            <w:vAlign w:val="bottom"/>
          </w:tcPr>
          <w:p w14:paraId="0122B700" w14:textId="77777777" w:rsidR="00C663EF" w:rsidRPr="00577644" w:rsidRDefault="00C663EF" w:rsidP="008D4AC8">
            <w:pPr>
              <w:jc w:val="center"/>
              <w:rPr>
                <w:rFonts w:ascii="Arial" w:hAnsi="Arial" w:cs="Arial"/>
                <w:bCs/>
              </w:rPr>
            </w:pPr>
            <w:r w:rsidRPr="00577644">
              <w:rPr>
                <w:rFonts w:ascii="Arial" w:hAnsi="Arial" w:cs="Arial"/>
                <w:bCs/>
              </w:rPr>
              <w:t>Ferro</w:t>
            </w:r>
          </w:p>
        </w:tc>
        <w:tc>
          <w:tcPr>
            <w:tcW w:w="1921" w:type="dxa"/>
            <w:shd w:val="clear" w:color="auto" w:fill="FFFFFF"/>
            <w:vAlign w:val="bottom"/>
          </w:tcPr>
          <w:p w14:paraId="2BD32197" w14:textId="77777777" w:rsidR="00C663EF" w:rsidRPr="00577644" w:rsidRDefault="00C663EF" w:rsidP="008D4AC8">
            <w:pPr>
              <w:jc w:val="right"/>
              <w:rPr>
                <w:rFonts w:ascii="Arial" w:hAnsi="Arial" w:cs="Arial"/>
              </w:rPr>
            </w:pPr>
            <w:r w:rsidRPr="00577644">
              <w:rPr>
                <w:rFonts w:ascii="Arial" w:hAnsi="Arial" w:cs="Arial"/>
              </w:rPr>
              <w:t xml:space="preserve">    190.366.339 </w:t>
            </w:r>
          </w:p>
        </w:tc>
        <w:tc>
          <w:tcPr>
            <w:tcW w:w="1891" w:type="dxa"/>
            <w:shd w:val="clear" w:color="auto" w:fill="FFFFFF"/>
            <w:vAlign w:val="bottom"/>
          </w:tcPr>
          <w:p w14:paraId="5DBC663C" w14:textId="77777777" w:rsidR="00C663EF" w:rsidRPr="00577644" w:rsidRDefault="00C663EF" w:rsidP="008D4AC8">
            <w:pPr>
              <w:jc w:val="right"/>
              <w:rPr>
                <w:rFonts w:ascii="Arial" w:hAnsi="Arial" w:cs="Arial"/>
              </w:rPr>
            </w:pPr>
            <w:r w:rsidRPr="00577644">
              <w:rPr>
                <w:rFonts w:ascii="Arial" w:hAnsi="Arial" w:cs="Arial"/>
              </w:rPr>
              <w:t xml:space="preserve">    176.168.313 </w:t>
            </w:r>
          </w:p>
        </w:tc>
        <w:tc>
          <w:tcPr>
            <w:tcW w:w="1717" w:type="dxa"/>
            <w:shd w:val="clear" w:color="auto" w:fill="FFFFFF"/>
            <w:vAlign w:val="bottom"/>
          </w:tcPr>
          <w:p w14:paraId="1FAB02F9" w14:textId="77777777" w:rsidR="00C663EF" w:rsidRPr="00577644" w:rsidRDefault="00C663EF" w:rsidP="008D4AC8">
            <w:pPr>
              <w:jc w:val="right"/>
              <w:rPr>
                <w:rFonts w:ascii="Arial" w:hAnsi="Arial" w:cs="Arial"/>
              </w:rPr>
            </w:pPr>
            <w:r w:rsidRPr="00577644">
              <w:rPr>
                <w:rFonts w:ascii="Arial" w:hAnsi="Arial" w:cs="Arial"/>
              </w:rPr>
              <w:t>-7%</w:t>
            </w:r>
          </w:p>
        </w:tc>
      </w:tr>
      <w:tr w:rsidR="00C663EF" w:rsidRPr="00577644" w14:paraId="3182335E" w14:textId="77777777" w:rsidTr="008D4AC8">
        <w:trPr>
          <w:trHeight w:val="285"/>
        </w:trPr>
        <w:tc>
          <w:tcPr>
            <w:tcW w:w="3060" w:type="dxa"/>
            <w:shd w:val="clear" w:color="auto" w:fill="FFFFFF"/>
            <w:vAlign w:val="bottom"/>
          </w:tcPr>
          <w:p w14:paraId="06D990FD" w14:textId="77777777" w:rsidR="00C663EF" w:rsidRPr="00577644" w:rsidRDefault="00C663EF" w:rsidP="008D4AC8">
            <w:pPr>
              <w:jc w:val="center"/>
              <w:rPr>
                <w:rFonts w:ascii="Arial" w:hAnsi="Arial" w:cs="Arial"/>
                <w:bCs/>
              </w:rPr>
            </w:pPr>
            <w:r w:rsidRPr="00577644">
              <w:rPr>
                <w:rFonts w:ascii="Arial" w:hAnsi="Arial" w:cs="Arial"/>
                <w:bCs/>
              </w:rPr>
              <w:t>Ouro</w:t>
            </w:r>
          </w:p>
        </w:tc>
        <w:tc>
          <w:tcPr>
            <w:tcW w:w="1921" w:type="dxa"/>
            <w:shd w:val="clear" w:color="auto" w:fill="FFFFFF"/>
            <w:vAlign w:val="bottom"/>
          </w:tcPr>
          <w:p w14:paraId="639BEC2F" w14:textId="77777777" w:rsidR="00C663EF" w:rsidRPr="00577644" w:rsidRDefault="00C663EF" w:rsidP="008D4AC8">
            <w:pPr>
              <w:jc w:val="right"/>
              <w:rPr>
                <w:rFonts w:ascii="Arial" w:hAnsi="Arial" w:cs="Arial"/>
              </w:rPr>
            </w:pPr>
            <w:r w:rsidRPr="00577644">
              <w:rPr>
                <w:rFonts w:ascii="Arial" w:hAnsi="Arial" w:cs="Arial"/>
              </w:rPr>
              <w:t xml:space="preserve">                    3 </w:t>
            </w:r>
          </w:p>
        </w:tc>
        <w:tc>
          <w:tcPr>
            <w:tcW w:w="1891" w:type="dxa"/>
            <w:shd w:val="clear" w:color="auto" w:fill="FFFFFF"/>
            <w:vAlign w:val="bottom"/>
          </w:tcPr>
          <w:p w14:paraId="6FC0C2B4" w14:textId="77777777" w:rsidR="00C663EF" w:rsidRPr="00577644" w:rsidRDefault="00C663EF" w:rsidP="008D4AC8">
            <w:pPr>
              <w:jc w:val="right"/>
              <w:rPr>
                <w:rFonts w:ascii="Arial" w:hAnsi="Arial" w:cs="Arial"/>
              </w:rPr>
            </w:pPr>
            <w:r w:rsidRPr="00577644">
              <w:rPr>
                <w:rFonts w:ascii="Arial" w:hAnsi="Arial" w:cs="Arial"/>
              </w:rPr>
              <w:t xml:space="preserve">                    4 </w:t>
            </w:r>
          </w:p>
        </w:tc>
        <w:tc>
          <w:tcPr>
            <w:tcW w:w="1717" w:type="dxa"/>
            <w:shd w:val="clear" w:color="auto" w:fill="FFFFFF"/>
            <w:vAlign w:val="bottom"/>
          </w:tcPr>
          <w:p w14:paraId="50FA685A" w14:textId="77777777" w:rsidR="00C663EF" w:rsidRPr="00577644" w:rsidRDefault="00C663EF" w:rsidP="008D4AC8">
            <w:pPr>
              <w:jc w:val="right"/>
              <w:rPr>
                <w:rFonts w:ascii="Arial" w:hAnsi="Arial" w:cs="Arial"/>
              </w:rPr>
            </w:pPr>
            <w:r w:rsidRPr="00577644">
              <w:rPr>
                <w:rFonts w:ascii="Arial" w:hAnsi="Arial" w:cs="Arial"/>
              </w:rPr>
              <w:t>30%</w:t>
            </w:r>
          </w:p>
        </w:tc>
      </w:tr>
      <w:tr w:rsidR="00C663EF" w:rsidRPr="00577644" w14:paraId="58B2C796" w14:textId="77777777" w:rsidTr="008D4AC8">
        <w:trPr>
          <w:trHeight w:val="285"/>
        </w:trPr>
        <w:tc>
          <w:tcPr>
            <w:tcW w:w="3060" w:type="dxa"/>
            <w:shd w:val="clear" w:color="auto" w:fill="FFFFFF"/>
            <w:vAlign w:val="bottom"/>
          </w:tcPr>
          <w:p w14:paraId="6AF95B7D" w14:textId="77777777" w:rsidR="00C663EF" w:rsidRPr="00577644" w:rsidRDefault="00C663EF" w:rsidP="008D4AC8">
            <w:pPr>
              <w:jc w:val="center"/>
              <w:rPr>
                <w:rFonts w:ascii="Arial" w:hAnsi="Arial" w:cs="Arial"/>
                <w:bCs/>
              </w:rPr>
            </w:pPr>
            <w:r w:rsidRPr="00577644">
              <w:rPr>
                <w:rFonts w:ascii="Arial" w:hAnsi="Arial" w:cs="Arial"/>
                <w:bCs/>
              </w:rPr>
              <w:t>Cobre</w:t>
            </w:r>
          </w:p>
        </w:tc>
        <w:tc>
          <w:tcPr>
            <w:tcW w:w="1921" w:type="dxa"/>
            <w:shd w:val="clear" w:color="auto" w:fill="FFFFFF"/>
            <w:vAlign w:val="bottom"/>
          </w:tcPr>
          <w:p w14:paraId="7B37A90B" w14:textId="77777777" w:rsidR="00C663EF" w:rsidRPr="00577644" w:rsidRDefault="00C663EF" w:rsidP="008D4AC8">
            <w:pPr>
              <w:jc w:val="right"/>
              <w:rPr>
                <w:rFonts w:ascii="Arial" w:hAnsi="Arial" w:cs="Arial"/>
              </w:rPr>
            </w:pPr>
            <w:r w:rsidRPr="00577644">
              <w:rPr>
                <w:rFonts w:ascii="Arial" w:hAnsi="Arial" w:cs="Arial"/>
              </w:rPr>
              <w:t xml:space="preserve">           971.822 </w:t>
            </w:r>
          </w:p>
        </w:tc>
        <w:tc>
          <w:tcPr>
            <w:tcW w:w="1891" w:type="dxa"/>
            <w:shd w:val="clear" w:color="auto" w:fill="FFFFFF"/>
            <w:vAlign w:val="bottom"/>
          </w:tcPr>
          <w:p w14:paraId="215CF4B9" w14:textId="77777777" w:rsidR="00C663EF" w:rsidRPr="00577644" w:rsidRDefault="00C663EF" w:rsidP="008D4AC8">
            <w:pPr>
              <w:jc w:val="right"/>
              <w:rPr>
                <w:rFonts w:ascii="Arial" w:hAnsi="Arial" w:cs="Arial"/>
              </w:rPr>
            </w:pPr>
            <w:r w:rsidRPr="00577644">
              <w:rPr>
                <w:rFonts w:ascii="Arial" w:hAnsi="Arial" w:cs="Arial"/>
              </w:rPr>
              <w:t xml:space="preserve">           820.445 </w:t>
            </w:r>
          </w:p>
        </w:tc>
        <w:tc>
          <w:tcPr>
            <w:tcW w:w="1717" w:type="dxa"/>
            <w:shd w:val="clear" w:color="auto" w:fill="FFFFFF"/>
            <w:vAlign w:val="bottom"/>
          </w:tcPr>
          <w:p w14:paraId="06251C13" w14:textId="77777777" w:rsidR="00C663EF" w:rsidRPr="00577644" w:rsidRDefault="00C663EF" w:rsidP="008D4AC8">
            <w:pPr>
              <w:jc w:val="right"/>
              <w:rPr>
                <w:rFonts w:ascii="Arial" w:hAnsi="Arial" w:cs="Arial"/>
              </w:rPr>
            </w:pPr>
            <w:r w:rsidRPr="00577644">
              <w:rPr>
                <w:rFonts w:ascii="Arial" w:hAnsi="Arial" w:cs="Arial"/>
              </w:rPr>
              <w:t>-16%</w:t>
            </w:r>
          </w:p>
        </w:tc>
      </w:tr>
      <w:tr w:rsidR="00C663EF" w:rsidRPr="00577644" w14:paraId="163CF0D1" w14:textId="77777777" w:rsidTr="008D4AC8">
        <w:trPr>
          <w:trHeight w:val="285"/>
        </w:trPr>
        <w:tc>
          <w:tcPr>
            <w:tcW w:w="3060" w:type="dxa"/>
            <w:shd w:val="clear" w:color="auto" w:fill="FFFFFF"/>
            <w:vAlign w:val="bottom"/>
          </w:tcPr>
          <w:p w14:paraId="5D9FB8A8" w14:textId="77777777" w:rsidR="00C663EF" w:rsidRPr="00577644" w:rsidRDefault="00C663EF" w:rsidP="008D4AC8">
            <w:pPr>
              <w:jc w:val="center"/>
              <w:rPr>
                <w:rFonts w:ascii="Arial" w:hAnsi="Arial" w:cs="Arial"/>
                <w:bCs/>
              </w:rPr>
            </w:pPr>
            <w:r w:rsidRPr="00577644">
              <w:rPr>
                <w:rFonts w:ascii="Arial" w:hAnsi="Arial" w:cs="Arial"/>
                <w:bCs/>
              </w:rPr>
              <w:t>Alumínio</w:t>
            </w:r>
          </w:p>
        </w:tc>
        <w:tc>
          <w:tcPr>
            <w:tcW w:w="1921" w:type="dxa"/>
            <w:shd w:val="clear" w:color="auto" w:fill="FFFFFF"/>
            <w:vAlign w:val="bottom"/>
          </w:tcPr>
          <w:p w14:paraId="537BE5D6" w14:textId="77777777" w:rsidR="00C663EF" w:rsidRPr="00577644" w:rsidRDefault="00C663EF" w:rsidP="008D4AC8">
            <w:pPr>
              <w:jc w:val="right"/>
              <w:rPr>
                <w:rFonts w:ascii="Arial" w:hAnsi="Arial" w:cs="Arial"/>
              </w:rPr>
            </w:pPr>
            <w:r w:rsidRPr="00577644">
              <w:rPr>
                <w:rFonts w:ascii="Arial" w:hAnsi="Arial" w:cs="Arial"/>
              </w:rPr>
              <w:t xml:space="preserve">        8.450.079 </w:t>
            </w:r>
          </w:p>
        </w:tc>
        <w:tc>
          <w:tcPr>
            <w:tcW w:w="1891" w:type="dxa"/>
            <w:shd w:val="clear" w:color="auto" w:fill="FFFFFF"/>
            <w:vAlign w:val="bottom"/>
          </w:tcPr>
          <w:p w14:paraId="532D36A8" w14:textId="77777777" w:rsidR="00C663EF" w:rsidRPr="00577644" w:rsidRDefault="00C663EF" w:rsidP="008D4AC8">
            <w:pPr>
              <w:jc w:val="right"/>
              <w:rPr>
                <w:rFonts w:ascii="Arial" w:hAnsi="Arial" w:cs="Arial"/>
              </w:rPr>
            </w:pPr>
            <w:r w:rsidRPr="00577644">
              <w:rPr>
                <w:rFonts w:ascii="Arial" w:hAnsi="Arial" w:cs="Arial"/>
              </w:rPr>
              <w:t xml:space="preserve">        7.029.928 </w:t>
            </w:r>
          </w:p>
        </w:tc>
        <w:tc>
          <w:tcPr>
            <w:tcW w:w="1717" w:type="dxa"/>
            <w:shd w:val="clear" w:color="auto" w:fill="FFFFFF"/>
            <w:vAlign w:val="bottom"/>
          </w:tcPr>
          <w:p w14:paraId="0896A4CD" w14:textId="77777777" w:rsidR="00C663EF" w:rsidRPr="00577644" w:rsidRDefault="00C663EF" w:rsidP="008D4AC8">
            <w:pPr>
              <w:jc w:val="right"/>
              <w:rPr>
                <w:rFonts w:ascii="Arial" w:hAnsi="Arial" w:cs="Arial"/>
              </w:rPr>
            </w:pPr>
            <w:r w:rsidRPr="00577644">
              <w:rPr>
                <w:rFonts w:ascii="Arial" w:hAnsi="Arial" w:cs="Arial"/>
              </w:rPr>
              <w:t>-17%</w:t>
            </w:r>
          </w:p>
        </w:tc>
      </w:tr>
      <w:tr w:rsidR="00C663EF" w:rsidRPr="00577644" w14:paraId="494491DE" w14:textId="77777777" w:rsidTr="008D4AC8">
        <w:trPr>
          <w:trHeight w:val="285"/>
        </w:trPr>
        <w:tc>
          <w:tcPr>
            <w:tcW w:w="3060" w:type="dxa"/>
            <w:shd w:val="clear" w:color="auto" w:fill="FFFFFF"/>
            <w:vAlign w:val="bottom"/>
          </w:tcPr>
          <w:p w14:paraId="3AEF3913" w14:textId="77777777" w:rsidR="00C663EF" w:rsidRPr="00577644" w:rsidRDefault="00C663EF" w:rsidP="008D4AC8">
            <w:pPr>
              <w:jc w:val="center"/>
              <w:rPr>
                <w:rFonts w:ascii="Arial" w:hAnsi="Arial" w:cs="Arial"/>
                <w:bCs/>
              </w:rPr>
            </w:pPr>
            <w:r w:rsidRPr="00577644">
              <w:rPr>
                <w:rFonts w:ascii="Arial" w:hAnsi="Arial" w:cs="Arial"/>
                <w:bCs/>
              </w:rPr>
              <w:t>Manganês</w:t>
            </w:r>
          </w:p>
        </w:tc>
        <w:tc>
          <w:tcPr>
            <w:tcW w:w="1921" w:type="dxa"/>
            <w:shd w:val="clear" w:color="auto" w:fill="FFFFFF"/>
            <w:vAlign w:val="bottom"/>
          </w:tcPr>
          <w:p w14:paraId="066D5BC2" w14:textId="77777777" w:rsidR="00C663EF" w:rsidRPr="00577644" w:rsidRDefault="00C663EF" w:rsidP="008D4AC8">
            <w:pPr>
              <w:jc w:val="right"/>
              <w:rPr>
                <w:rFonts w:ascii="Arial" w:hAnsi="Arial" w:cs="Arial"/>
              </w:rPr>
            </w:pPr>
            <w:r w:rsidRPr="00577644">
              <w:rPr>
                <w:rFonts w:ascii="Arial" w:hAnsi="Arial" w:cs="Arial"/>
              </w:rPr>
              <w:t xml:space="preserve">        1.840.629 </w:t>
            </w:r>
          </w:p>
        </w:tc>
        <w:tc>
          <w:tcPr>
            <w:tcW w:w="1891" w:type="dxa"/>
            <w:shd w:val="clear" w:color="auto" w:fill="FFFFFF"/>
            <w:vAlign w:val="bottom"/>
          </w:tcPr>
          <w:p w14:paraId="2C65CA64" w14:textId="77777777" w:rsidR="00C663EF" w:rsidRPr="00577644" w:rsidRDefault="00C663EF" w:rsidP="008D4AC8">
            <w:pPr>
              <w:jc w:val="right"/>
              <w:rPr>
                <w:rFonts w:ascii="Arial" w:hAnsi="Arial" w:cs="Arial"/>
              </w:rPr>
            </w:pPr>
            <w:r w:rsidRPr="00577644">
              <w:rPr>
                <w:rFonts w:ascii="Arial" w:hAnsi="Arial" w:cs="Arial"/>
              </w:rPr>
              <w:t xml:space="preserve">        2.797.802 </w:t>
            </w:r>
          </w:p>
        </w:tc>
        <w:tc>
          <w:tcPr>
            <w:tcW w:w="1717" w:type="dxa"/>
            <w:shd w:val="clear" w:color="auto" w:fill="FFFFFF"/>
            <w:vAlign w:val="bottom"/>
          </w:tcPr>
          <w:p w14:paraId="5812188C" w14:textId="77777777" w:rsidR="00C663EF" w:rsidRPr="00577644" w:rsidRDefault="00C663EF" w:rsidP="008D4AC8">
            <w:pPr>
              <w:jc w:val="right"/>
              <w:rPr>
                <w:rFonts w:ascii="Arial" w:hAnsi="Arial" w:cs="Arial"/>
              </w:rPr>
            </w:pPr>
            <w:r w:rsidRPr="00577644">
              <w:rPr>
                <w:rFonts w:ascii="Arial" w:hAnsi="Arial" w:cs="Arial"/>
              </w:rPr>
              <w:t>52%</w:t>
            </w:r>
          </w:p>
        </w:tc>
      </w:tr>
      <w:tr w:rsidR="00C663EF" w:rsidRPr="00577644" w14:paraId="215FB344" w14:textId="77777777" w:rsidTr="008D4AC8">
        <w:trPr>
          <w:trHeight w:val="285"/>
        </w:trPr>
        <w:tc>
          <w:tcPr>
            <w:tcW w:w="3060" w:type="dxa"/>
            <w:shd w:val="clear" w:color="auto" w:fill="FFFFFF"/>
            <w:vAlign w:val="bottom"/>
          </w:tcPr>
          <w:p w14:paraId="669CD7C6" w14:textId="77777777" w:rsidR="00C663EF" w:rsidRPr="00577644" w:rsidRDefault="00C663EF" w:rsidP="008D4AC8">
            <w:pPr>
              <w:jc w:val="center"/>
              <w:rPr>
                <w:rFonts w:ascii="Arial" w:hAnsi="Arial" w:cs="Arial"/>
                <w:bCs/>
              </w:rPr>
            </w:pPr>
            <w:r w:rsidRPr="00577644">
              <w:rPr>
                <w:rFonts w:ascii="Arial" w:hAnsi="Arial" w:cs="Arial"/>
                <w:bCs/>
              </w:rPr>
              <w:t>Caulim</w:t>
            </w:r>
          </w:p>
        </w:tc>
        <w:tc>
          <w:tcPr>
            <w:tcW w:w="1921" w:type="dxa"/>
            <w:shd w:val="clear" w:color="auto" w:fill="FFFFFF"/>
            <w:vAlign w:val="bottom"/>
          </w:tcPr>
          <w:p w14:paraId="2A0EB6E0" w14:textId="77777777" w:rsidR="00C663EF" w:rsidRPr="00577644" w:rsidRDefault="00C663EF" w:rsidP="008D4AC8">
            <w:pPr>
              <w:jc w:val="right"/>
              <w:rPr>
                <w:rFonts w:ascii="Arial" w:hAnsi="Arial" w:cs="Arial"/>
              </w:rPr>
            </w:pPr>
            <w:r w:rsidRPr="00577644">
              <w:rPr>
                <w:rFonts w:ascii="Arial" w:hAnsi="Arial" w:cs="Arial"/>
              </w:rPr>
              <w:t xml:space="preserve">        1.546.050 </w:t>
            </w:r>
          </w:p>
        </w:tc>
        <w:tc>
          <w:tcPr>
            <w:tcW w:w="1891" w:type="dxa"/>
            <w:shd w:val="clear" w:color="auto" w:fill="FFFFFF"/>
            <w:vAlign w:val="bottom"/>
          </w:tcPr>
          <w:p w14:paraId="118A7117" w14:textId="77777777" w:rsidR="00C663EF" w:rsidRPr="00577644" w:rsidRDefault="00C663EF" w:rsidP="008D4AC8">
            <w:pPr>
              <w:jc w:val="right"/>
              <w:rPr>
                <w:rFonts w:ascii="Arial" w:hAnsi="Arial" w:cs="Arial"/>
              </w:rPr>
            </w:pPr>
            <w:r w:rsidRPr="00577644">
              <w:rPr>
                <w:rFonts w:ascii="Arial" w:hAnsi="Arial" w:cs="Arial"/>
              </w:rPr>
              <w:t xml:space="preserve">        1.398.268 </w:t>
            </w:r>
          </w:p>
        </w:tc>
        <w:tc>
          <w:tcPr>
            <w:tcW w:w="1717" w:type="dxa"/>
            <w:shd w:val="clear" w:color="auto" w:fill="FFFFFF"/>
            <w:vAlign w:val="bottom"/>
          </w:tcPr>
          <w:p w14:paraId="07213E4D" w14:textId="77777777" w:rsidR="00C663EF" w:rsidRPr="00577644" w:rsidRDefault="00C663EF" w:rsidP="008D4AC8">
            <w:pPr>
              <w:jc w:val="right"/>
              <w:rPr>
                <w:rFonts w:ascii="Arial" w:hAnsi="Arial" w:cs="Arial"/>
              </w:rPr>
            </w:pPr>
            <w:r w:rsidRPr="00577644">
              <w:rPr>
                <w:rFonts w:ascii="Arial" w:hAnsi="Arial" w:cs="Arial"/>
              </w:rPr>
              <w:t>-10%</w:t>
            </w:r>
          </w:p>
        </w:tc>
      </w:tr>
      <w:tr w:rsidR="00C663EF" w:rsidRPr="00577644" w14:paraId="79B45091" w14:textId="77777777" w:rsidTr="008D4AC8">
        <w:trPr>
          <w:trHeight w:val="285"/>
        </w:trPr>
        <w:tc>
          <w:tcPr>
            <w:tcW w:w="3060" w:type="dxa"/>
            <w:shd w:val="clear" w:color="auto" w:fill="FFFFFF"/>
            <w:vAlign w:val="bottom"/>
          </w:tcPr>
          <w:p w14:paraId="6F6D0062" w14:textId="77777777" w:rsidR="00C663EF" w:rsidRPr="00577644" w:rsidRDefault="00C663EF" w:rsidP="008D4AC8">
            <w:pPr>
              <w:jc w:val="center"/>
              <w:rPr>
                <w:rFonts w:ascii="Arial" w:hAnsi="Arial" w:cs="Arial"/>
                <w:bCs/>
              </w:rPr>
            </w:pPr>
            <w:r w:rsidRPr="00577644">
              <w:rPr>
                <w:rFonts w:ascii="Arial" w:hAnsi="Arial" w:cs="Arial"/>
                <w:bCs/>
              </w:rPr>
              <w:t>Outros</w:t>
            </w:r>
          </w:p>
        </w:tc>
        <w:tc>
          <w:tcPr>
            <w:tcW w:w="1921" w:type="dxa"/>
            <w:shd w:val="clear" w:color="auto" w:fill="FFFFFF"/>
            <w:vAlign w:val="bottom"/>
          </w:tcPr>
          <w:p w14:paraId="43B490C9" w14:textId="77777777" w:rsidR="00C663EF" w:rsidRPr="00577644" w:rsidRDefault="00C663EF" w:rsidP="008D4AC8">
            <w:pPr>
              <w:jc w:val="right"/>
              <w:rPr>
                <w:rFonts w:ascii="Arial" w:hAnsi="Arial" w:cs="Arial"/>
              </w:rPr>
            </w:pPr>
            <w:r w:rsidRPr="00577644">
              <w:rPr>
                <w:rFonts w:ascii="Arial" w:hAnsi="Arial" w:cs="Arial"/>
              </w:rPr>
              <w:t xml:space="preserve">    202.918.519 </w:t>
            </w:r>
          </w:p>
        </w:tc>
        <w:tc>
          <w:tcPr>
            <w:tcW w:w="1891" w:type="dxa"/>
            <w:shd w:val="clear" w:color="auto" w:fill="FFFFFF"/>
            <w:vAlign w:val="bottom"/>
          </w:tcPr>
          <w:p w14:paraId="01233921" w14:textId="77777777" w:rsidR="00C663EF" w:rsidRPr="00577644" w:rsidRDefault="00C663EF" w:rsidP="008D4AC8">
            <w:pPr>
              <w:jc w:val="right"/>
              <w:rPr>
                <w:rFonts w:ascii="Arial" w:hAnsi="Arial" w:cs="Arial"/>
              </w:rPr>
            </w:pPr>
            <w:r w:rsidRPr="00577644">
              <w:rPr>
                <w:rFonts w:ascii="Arial" w:hAnsi="Arial" w:cs="Arial"/>
              </w:rPr>
              <w:t xml:space="preserve">    188.028.449 </w:t>
            </w:r>
          </w:p>
        </w:tc>
        <w:tc>
          <w:tcPr>
            <w:tcW w:w="1717" w:type="dxa"/>
            <w:shd w:val="clear" w:color="auto" w:fill="FFFFFF"/>
            <w:vAlign w:val="bottom"/>
          </w:tcPr>
          <w:p w14:paraId="3F534CC1" w14:textId="77777777" w:rsidR="00C663EF" w:rsidRPr="00577644" w:rsidRDefault="00C663EF" w:rsidP="008D4AC8">
            <w:pPr>
              <w:jc w:val="right"/>
              <w:rPr>
                <w:rFonts w:ascii="Arial" w:hAnsi="Arial" w:cs="Arial"/>
              </w:rPr>
            </w:pPr>
            <w:r w:rsidRPr="00577644">
              <w:rPr>
                <w:rFonts w:ascii="Arial" w:hAnsi="Arial" w:cs="Arial"/>
              </w:rPr>
              <w:t>-7%</w:t>
            </w:r>
          </w:p>
        </w:tc>
      </w:tr>
      <w:tr w:rsidR="00C663EF" w:rsidRPr="00577644" w14:paraId="65E7F900" w14:textId="77777777" w:rsidTr="008D4AC8">
        <w:trPr>
          <w:trHeight w:val="315"/>
        </w:trPr>
        <w:tc>
          <w:tcPr>
            <w:tcW w:w="3060" w:type="dxa"/>
            <w:shd w:val="clear" w:color="auto" w:fill="B8CCE4"/>
            <w:vAlign w:val="bottom"/>
          </w:tcPr>
          <w:p w14:paraId="1583C8C8" w14:textId="77777777" w:rsidR="00C663EF" w:rsidRPr="00232810" w:rsidRDefault="00C663EF" w:rsidP="008D4AC8">
            <w:pPr>
              <w:jc w:val="center"/>
              <w:rPr>
                <w:rFonts w:ascii="Arial" w:hAnsi="Arial" w:cs="Arial"/>
                <w:b/>
              </w:rPr>
            </w:pPr>
            <w:r w:rsidRPr="00232810">
              <w:rPr>
                <w:rFonts w:ascii="Arial" w:hAnsi="Arial" w:cs="Arial"/>
                <w:b/>
              </w:rPr>
              <w:t>TOTAL</w:t>
            </w:r>
          </w:p>
        </w:tc>
        <w:tc>
          <w:tcPr>
            <w:tcW w:w="1921" w:type="dxa"/>
            <w:shd w:val="clear" w:color="auto" w:fill="B8CCE4"/>
            <w:vAlign w:val="bottom"/>
          </w:tcPr>
          <w:p w14:paraId="7BBA6F1A" w14:textId="77777777" w:rsidR="00C663EF" w:rsidRPr="00232810" w:rsidRDefault="00C663EF" w:rsidP="008D4AC8">
            <w:pPr>
              <w:jc w:val="right"/>
              <w:rPr>
                <w:rFonts w:ascii="Arial" w:hAnsi="Arial" w:cs="Arial"/>
                <w:b/>
              </w:rPr>
            </w:pPr>
            <w:r w:rsidRPr="00232810">
              <w:rPr>
                <w:rFonts w:ascii="Arial" w:hAnsi="Arial" w:cs="Arial"/>
                <w:b/>
              </w:rPr>
              <w:t xml:space="preserve">    406.093.441 </w:t>
            </w:r>
          </w:p>
        </w:tc>
        <w:tc>
          <w:tcPr>
            <w:tcW w:w="1891" w:type="dxa"/>
            <w:shd w:val="clear" w:color="auto" w:fill="B8CCE4"/>
            <w:vAlign w:val="bottom"/>
          </w:tcPr>
          <w:p w14:paraId="3A453F77" w14:textId="77777777" w:rsidR="00C663EF" w:rsidRPr="00232810" w:rsidRDefault="00C663EF" w:rsidP="008D4AC8">
            <w:pPr>
              <w:jc w:val="right"/>
              <w:rPr>
                <w:rFonts w:ascii="Arial" w:hAnsi="Arial" w:cs="Arial"/>
                <w:b/>
              </w:rPr>
            </w:pPr>
            <w:r w:rsidRPr="00232810">
              <w:rPr>
                <w:rFonts w:ascii="Arial" w:hAnsi="Arial" w:cs="Arial"/>
                <w:b/>
              </w:rPr>
              <w:t xml:space="preserve">    376.243.210 </w:t>
            </w:r>
          </w:p>
        </w:tc>
        <w:tc>
          <w:tcPr>
            <w:tcW w:w="1717" w:type="dxa"/>
            <w:shd w:val="clear" w:color="auto" w:fill="B8CCE4"/>
            <w:vAlign w:val="bottom"/>
          </w:tcPr>
          <w:p w14:paraId="0DA09E5C" w14:textId="77777777" w:rsidR="00C663EF" w:rsidRPr="00232810" w:rsidRDefault="00C663EF" w:rsidP="008D4AC8">
            <w:pPr>
              <w:jc w:val="right"/>
              <w:rPr>
                <w:rFonts w:ascii="Arial" w:hAnsi="Arial" w:cs="Arial"/>
                <w:b/>
              </w:rPr>
            </w:pPr>
            <w:r w:rsidRPr="00232810">
              <w:rPr>
                <w:rFonts w:ascii="Arial" w:hAnsi="Arial" w:cs="Arial"/>
                <w:b/>
              </w:rPr>
              <w:t>-7%</w:t>
            </w:r>
          </w:p>
        </w:tc>
      </w:tr>
    </w:tbl>
    <w:p w14:paraId="5384C162" w14:textId="2A98D64F" w:rsidR="00523E84" w:rsidRPr="00FB58FB" w:rsidRDefault="00523E84" w:rsidP="00523E84">
      <w:pPr>
        <w:pBdr>
          <w:top w:val="nil"/>
          <w:left w:val="nil"/>
          <w:bottom w:val="nil"/>
          <w:right w:val="nil"/>
          <w:between w:val="nil"/>
        </w:pBdr>
        <w:ind w:left="720" w:hanging="720"/>
        <w:rPr>
          <w:b/>
          <w:color w:val="000000"/>
        </w:rPr>
      </w:pPr>
    </w:p>
    <w:p w14:paraId="44626E63" w14:textId="5D9173B1" w:rsidR="00D9202F" w:rsidRDefault="00D9202F">
      <w:pPr>
        <w:rPr>
          <w:color w:val="000000"/>
        </w:rPr>
      </w:pPr>
      <w:r>
        <w:rPr>
          <w:color w:val="000000"/>
        </w:rPr>
        <w:br w:type="page"/>
      </w:r>
    </w:p>
    <w:p w14:paraId="26FB9CB4" w14:textId="39EBEABB" w:rsidR="003F21E0" w:rsidRDefault="00B64F95" w:rsidP="00E50C97">
      <w:pPr>
        <w:rPr>
          <w:b/>
          <w:sz w:val="28"/>
          <w:szCs w:val="28"/>
        </w:rPr>
      </w:pPr>
      <w:r>
        <w:rPr>
          <w:b/>
          <w:sz w:val="28"/>
          <w:szCs w:val="28"/>
        </w:rPr>
        <w:lastRenderedPageBreak/>
        <w:t>IMPORTAÇÕES BRASIL</w:t>
      </w:r>
    </w:p>
    <w:tbl>
      <w:tblPr>
        <w:tblStyle w:val="aa"/>
        <w:tblW w:w="7718"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
        <w:gridCol w:w="3827"/>
        <w:gridCol w:w="2835"/>
      </w:tblGrid>
      <w:tr w:rsidR="003F21E0" w14:paraId="75CD90BD" w14:textId="77777777">
        <w:tc>
          <w:tcPr>
            <w:tcW w:w="1056" w:type="dxa"/>
          </w:tcPr>
          <w:p w14:paraId="01820974" w14:textId="77777777" w:rsidR="003F21E0" w:rsidRDefault="00D907CE">
            <w:pPr>
              <w:spacing w:after="0" w:line="240" w:lineRule="auto"/>
              <w:jc w:val="center"/>
              <w:rPr>
                <w:rFonts w:ascii="Arial" w:eastAsia="Arial" w:hAnsi="Arial" w:cs="Arial"/>
                <w:b/>
              </w:rPr>
            </w:pPr>
            <w:r>
              <w:rPr>
                <w:rFonts w:ascii="Arial" w:eastAsia="Arial" w:hAnsi="Arial" w:cs="Arial"/>
                <w:b/>
              </w:rPr>
              <w:t>Ano</w:t>
            </w:r>
          </w:p>
        </w:tc>
        <w:tc>
          <w:tcPr>
            <w:tcW w:w="3827" w:type="dxa"/>
          </w:tcPr>
          <w:p w14:paraId="74B149FB" w14:textId="77777777" w:rsidR="003F21E0" w:rsidRDefault="00D907CE">
            <w:pPr>
              <w:spacing w:after="0" w:line="240" w:lineRule="auto"/>
              <w:jc w:val="center"/>
              <w:rPr>
                <w:rFonts w:ascii="Arial" w:eastAsia="Arial" w:hAnsi="Arial" w:cs="Arial"/>
                <w:b/>
              </w:rPr>
            </w:pPr>
            <w:r>
              <w:rPr>
                <w:rFonts w:ascii="Arial" w:eastAsia="Arial" w:hAnsi="Arial" w:cs="Arial"/>
                <w:b/>
              </w:rPr>
              <w:t>US$ FOB</w:t>
            </w:r>
          </w:p>
        </w:tc>
        <w:tc>
          <w:tcPr>
            <w:tcW w:w="2835" w:type="dxa"/>
          </w:tcPr>
          <w:p w14:paraId="50700DC8" w14:textId="77777777" w:rsidR="003F21E0" w:rsidRDefault="00D907CE">
            <w:pPr>
              <w:spacing w:after="0" w:line="240" w:lineRule="auto"/>
              <w:jc w:val="center"/>
              <w:rPr>
                <w:rFonts w:ascii="Arial" w:eastAsia="Arial" w:hAnsi="Arial" w:cs="Arial"/>
                <w:b/>
              </w:rPr>
            </w:pPr>
            <w:r>
              <w:rPr>
                <w:rFonts w:ascii="Arial" w:eastAsia="Arial" w:hAnsi="Arial" w:cs="Arial"/>
                <w:b/>
              </w:rPr>
              <w:t>Toneladas</w:t>
            </w:r>
          </w:p>
        </w:tc>
      </w:tr>
      <w:tr w:rsidR="003F21E0" w14:paraId="679E2E36" w14:textId="77777777">
        <w:tc>
          <w:tcPr>
            <w:tcW w:w="1056" w:type="dxa"/>
          </w:tcPr>
          <w:p w14:paraId="6A368FC1" w14:textId="77777777" w:rsidR="003F21E0" w:rsidRDefault="00D907CE">
            <w:pPr>
              <w:spacing w:after="0" w:line="240" w:lineRule="auto"/>
              <w:rPr>
                <w:rFonts w:ascii="Arial" w:eastAsia="Arial" w:hAnsi="Arial" w:cs="Arial"/>
              </w:rPr>
            </w:pPr>
            <w:r>
              <w:rPr>
                <w:rFonts w:ascii="Arial" w:eastAsia="Arial" w:hAnsi="Arial" w:cs="Arial"/>
              </w:rPr>
              <w:t>2018</w:t>
            </w:r>
          </w:p>
        </w:tc>
        <w:tc>
          <w:tcPr>
            <w:tcW w:w="3827" w:type="dxa"/>
            <w:vAlign w:val="bottom"/>
          </w:tcPr>
          <w:p w14:paraId="4A35CAEF" w14:textId="0E8F02F0" w:rsidR="003F21E0" w:rsidRDefault="00D907CE">
            <w:pPr>
              <w:spacing w:after="0" w:line="240" w:lineRule="auto"/>
              <w:jc w:val="right"/>
              <w:rPr>
                <w:rFonts w:ascii="Arial" w:eastAsia="Arial" w:hAnsi="Arial" w:cs="Arial"/>
              </w:rPr>
            </w:pPr>
            <w:r>
              <w:rPr>
                <w:rFonts w:ascii="Arial" w:eastAsia="Arial" w:hAnsi="Arial" w:cs="Arial"/>
              </w:rPr>
              <w:t xml:space="preserve">    8,</w:t>
            </w:r>
            <w:r w:rsidR="00D9202F">
              <w:rPr>
                <w:rFonts w:ascii="Arial" w:eastAsia="Arial" w:hAnsi="Arial" w:cs="Arial"/>
              </w:rPr>
              <w:t>5</w:t>
            </w:r>
            <w:r>
              <w:rPr>
                <w:rFonts w:ascii="Arial" w:eastAsia="Arial" w:hAnsi="Arial" w:cs="Arial"/>
              </w:rPr>
              <w:t xml:space="preserve"> bilhões</w:t>
            </w:r>
          </w:p>
        </w:tc>
        <w:tc>
          <w:tcPr>
            <w:tcW w:w="2835" w:type="dxa"/>
            <w:vAlign w:val="bottom"/>
          </w:tcPr>
          <w:p w14:paraId="0CB71B47" w14:textId="3728B00A" w:rsidR="003F21E0" w:rsidRDefault="00D907CE">
            <w:pPr>
              <w:spacing w:after="0" w:line="240" w:lineRule="auto"/>
              <w:jc w:val="right"/>
              <w:rPr>
                <w:rFonts w:ascii="Arial" w:eastAsia="Arial" w:hAnsi="Arial" w:cs="Arial"/>
              </w:rPr>
            </w:pPr>
            <w:r>
              <w:rPr>
                <w:rFonts w:ascii="Arial" w:eastAsia="Arial" w:hAnsi="Arial" w:cs="Arial"/>
              </w:rPr>
              <w:t>43 milhões</w:t>
            </w:r>
          </w:p>
        </w:tc>
      </w:tr>
      <w:tr w:rsidR="003F21E0" w14:paraId="7B907D24" w14:textId="77777777">
        <w:tc>
          <w:tcPr>
            <w:tcW w:w="1056" w:type="dxa"/>
          </w:tcPr>
          <w:p w14:paraId="3A5FA908" w14:textId="77777777" w:rsidR="003F21E0" w:rsidRDefault="00D907CE">
            <w:pPr>
              <w:spacing w:after="0" w:line="240" w:lineRule="auto"/>
              <w:rPr>
                <w:rFonts w:ascii="Arial" w:eastAsia="Arial" w:hAnsi="Arial" w:cs="Arial"/>
              </w:rPr>
            </w:pPr>
            <w:r>
              <w:rPr>
                <w:rFonts w:ascii="Arial" w:eastAsia="Arial" w:hAnsi="Arial" w:cs="Arial"/>
              </w:rPr>
              <w:t>2019</w:t>
            </w:r>
          </w:p>
        </w:tc>
        <w:tc>
          <w:tcPr>
            <w:tcW w:w="3827" w:type="dxa"/>
          </w:tcPr>
          <w:p w14:paraId="02E46277" w14:textId="2EF65157" w:rsidR="003F21E0" w:rsidRDefault="00D907CE">
            <w:pPr>
              <w:spacing w:after="0" w:line="240" w:lineRule="auto"/>
              <w:jc w:val="right"/>
              <w:rPr>
                <w:rFonts w:ascii="Arial" w:eastAsia="Arial" w:hAnsi="Arial" w:cs="Arial"/>
              </w:rPr>
            </w:pPr>
            <w:r>
              <w:rPr>
                <w:rFonts w:ascii="Arial" w:eastAsia="Arial" w:hAnsi="Arial" w:cs="Arial"/>
              </w:rPr>
              <w:t xml:space="preserve">   8,2 bilhões</w:t>
            </w:r>
          </w:p>
        </w:tc>
        <w:tc>
          <w:tcPr>
            <w:tcW w:w="2835" w:type="dxa"/>
          </w:tcPr>
          <w:p w14:paraId="0EA21872" w14:textId="77777777" w:rsidR="003F21E0" w:rsidRDefault="00D907CE">
            <w:pPr>
              <w:spacing w:after="0" w:line="240" w:lineRule="auto"/>
              <w:jc w:val="right"/>
              <w:rPr>
                <w:rFonts w:ascii="Arial" w:eastAsia="Arial" w:hAnsi="Arial" w:cs="Arial"/>
              </w:rPr>
            </w:pPr>
            <w:r>
              <w:rPr>
                <w:rFonts w:ascii="Arial" w:eastAsia="Arial" w:hAnsi="Arial" w:cs="Arial"/>
              </w:rPr>
              <w:t>41 milhões</w:t>
            </w:r>
          </w:p>
        </w:tc>
      </w:tr>
    </w:tbl>
    <w:p w14:paraId="711DD9F7" w14:textId="77777777" w:rsidR="003F21E0" w:rsidRDefault="003F21E0">
      <w:pPr>
        <w:spacing w:after="0" w:line="240" w:lineRule="auto"/>
        <w:ind w:left="357"/>
        <w:rPr>
          <w:rFonts w:ascii="Arial" w:eastAsia="Arial" w:hAnsi="Arial" w:cs="Arial"/>
        </w:rPr>
      </w:pPr>
    </w:p>
    <w:p w14:paraId="213FDDBB" w14:textId="77777777" w:rsidR="003F21E0" w:rsidRDefault="003F21E0">
      <w:pPr>
        <w:spacing w:after="0" w:line="240" w:lineRule="auto"/>
        <w:ind w:left="720"/>
        <w:rPr>
          <w:rFonts w:ascii="Arial" w:eastAsia="Arial" w:hAnsi="Arial" w:cs="Arial"/>
          <w:b/>
          <w:highlight w:val="cyan"/>
        </w:rPr>
      </w:pPr>
    </w:p>
    <w:p w14:paraId="2A2A124C" w14:textId="77777777" w:rsidR="003F21E0" w:rsidRDefault="00D907CE">
      <w:pPr>
        <w:spacing w:after="0" w:line="240" w:lineRule="auto"/>
        <w:ind w:left="357"/>
        <w:rPr>
          <w:b/>
        </w:rPr>
      </w:pPr>
      <w:r>
        <w:rPr>
          <w:b/>
        </w:rPr>
        <w:t>Importações por Produto em dólar</w:t>
      </w:r>
    </w:p>
    <w:p w14:paraId="48940064" w14:textId="616EFF5D" w:rsidR="003F21E0" w:rsidRDefault="003F21E0">
      <w:pPr>
        <w:pBdr>
          <w:top w:val="nil"/>
          <w:left w:val="nil"/>
          <w:bottom w:val="nil"/>
          <w:right w:val="nil"/>
          <w:between w:val="nil"/>
        </w:pBdr>
        <w:ind w:left="720" w:hanging="720"/>
        <w:rPr>
          <w:color w:val="000000"/>
        </w:rPr>
      </w:pPr>
    </w:p>
    <w:tbl>
      <w:tblPr>
        <w:tblStyle w:val="ab"/>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00402C" w14:paraId="67B338D4" w14:textId="77777777" w:rsidTr="008D4AC8">
        <w:trPr>
          <w:trHeight w:val="300"/>
        </w:trPr>
        <w:tc>
          <w:tcPr>
            <w:tcW w:w="3060" w:type="dxa"/>
            <w:shd w:val="clear" w:color="auto" w:fill="B8CCE4"/>
            <w:vAlign w:val="bottom"/>
          </w:tcPr>
          <w:p w14:paraId="2E56B364"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 xml:space="preserve">Produtos de Origem Mineral – Importações </w:t>
            </w:r>
            <w:r>
              <w:rPr>
                <w:rFonts w:ascii="Arial" w:eastAsia="Arial" w:hAnsi="Arial" w:cs="Arial"/>
                <w:b/>
                <w:sz w:val="20"/>
                <w:szCs w:val="20"/>
              </w:rPr>
              <w:t>Brasil</w:t>
            </w:r>
          </w:p>
        </w:tc>
        <w:tc>
          <w:tcPr>
            <w:tcW w:w="1921" w:type="dxa"/>
            <w:shd w:val="clear" w:color="auto" w:fill="B8CCE4"/>
          </w:tcPr>
          <w:p w14:paraId="4F2CCCAF"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US$ FOB 2018</w:t>
            </w:r>
          </w:p>
        </w:tc>
        <w:tc>
          <w:tcPr>
            <w:tcW w:w="1891" w:type="dxa"/>
            <w:shd w:val="clear" w:color="auto" w:fill="B8CCE4"/>
          </w:tcPr>
          <w:p w14:paraId="04B528C0"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US$ FOB 2019</w:t>
            </w:r>
          </w:p>
        </w:tc>
        <w:tc>
          <w:tcPr>
            <w:tcW w:w="1717" w:type="dxa"/>
            <w:shd w:val="clear" w:color="auto" w:fill="B8CCE4"/>
          </w:tcPr>
          <w:p w14:paraId="34E8F2B1"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Variação 2018/2019</w:t>
            </w:r>
          </w:p>
        </w:tc>
      </w:tr>
      <w:tr w:rsidR="0000402C" w14:paraId="3CFBA8F2" w14:textId="77777777" w:rsidTr="008D4AC8">
        <w:trPr>
          <w:trHeight w:val="285"/>
        </w:trPr>
        <w:tc>
          <w:tcPr>
            <w:tcW w:w="3060" w:type="dxa"/>
            <w:shd w:val="clear" w:color="auto" w:fill="FFFFFF"/>
            <w:vAlign w:val="bottom"/>
          </w:tcPr>
          <w:p w14:paraId="6198169F"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Potássio</w:t>
            </w:r>
          </w:p>
        </w:tc>
        <w:tc>
          <w:tcPr>
            <w:tcW w:w="1921" w:type="dxa"/>
            <w:shd w:val="clear" w:color="auto" w:fill="FFFFFF"/>
            <w:vAlign w:val="bottom"/>
          </w:tcPr>
          <w:p w14:paraId="22A8CA66"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3.135.242.882 </w:t>
            </w:r>
          </w:p>
        </w:tc>
        <w:tc>
          <w:tcPr>
            <w:tcW w:w="1891" w:type="dxa"/>
            <w:shd w:val="clear" w:color="auto" w:fill="FFFFFF"/>
            <w:vAlign w:val="bottom"/>
          </w:tcPr>
          <w:p w14:paraId="40696F77"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3.466.087.528 </w:t>
            </w:r>
          </w:p>
        </w:tc>
        <w:tc>
          <w:tcPr>
            <w:tcW w:w="1717" w:type="dxa"/>
            <w:shd w:val="clear" w:color="auto" w:fill="FFFFFF"/>
            <w:vAlign w:val="bottom"/>
          </w:tcPr>
          <w:p w14:paraId="27E5FBDA"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10,55%</w:t>
            </w:r>
          </w:p>
        </w:tc>
      </w:tr>
      <w:tr w:rsidR="0000402C" w14:paraId="76978F2E" w14:textId="77777777" w:rsidTr="008D4AC8">
        <w:trPr>
          <w:trHeight w:val="285"/>
        </w:trPr>
        <w:tc>
          <w:tcPr>
            <w:tcW w:w="3060" w:type="dxa"/>
            <w:shd w:val="clear" w:color="auto" w:fill="FFFFFF"/>
            <w:vAlign w:val="bottom"/>
          </w:tcPr>
          <w:p w14:paraId="1D8D2216"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Carvão</w:t>
            </w:r>
          </w:p>
        </w:tc>
        <w:tc>
          <w:tcPr>
            <w:tcW w:w="1921" w:type="dxa"/>
            <w:shd w:val="clear" w:color="auto" w:fill="FFFFFF"/>
            <w:vAlign w:val="bottom"/>
          </w:tcPr>
          <w:p w14:paraId="4A61551F"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3.385.393.297 </w:t>
            </w:r>
          </w:p>
        </w:tc>
        <w:tc>
          <w:tcPr>
            <w:tcW w:w="1891" w:type="dxa"/>
            <w:shd w:val="clear" w:color="auto" w:fill="FFFFFF"/>
            <w:vAlign w:val="bottom"/>
          </w:tcPr>
          <w:p w14:paraId="130B69C5"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2.885.540.692 </w:t>
            </w:r>
          </w:p>
        </w:tc>
        <w:tc>
          <w:tcPr>
            <w:tcW w:w="1717" w:type="dxa"/>
            <w:shd w:val="clear" w:color="auto" w:fill="FFFFFF"/>
            <w:vAlign w:val="bottom"/>
          </w:tcPr>
          <w:p w14:paraId="37E5666F"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-14,76%</w:t>
            </w:r>
          </w:p>
        </w:tc>
      </w:tr>
      <w:tr w:rsidR="0000402C" w14:paraId="79B988D2" w14:textId="77777777" w:rsidTr="008D4AC8">
        <w:trPr>
          <w:trHeight w:val="285"/>
        </w:trPr>
        <w:tc>
          <w:tcPr>
            <w:tcW w:w="3060" w:type="dxa"/>
            <w:shd w:val="clear" w:color="auto" w:fill="FFFFFF"/>
            <w:vAlign w:val="bottom"/>
          </w:tcPr>
          <w:p w14:paraId="2F5CD644"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Cobre</w:t>
            </w:r>
          </w:p>
        </w:tc>
        <w:tc>
          <w:tcPr>
            <w:tcW w:w="1921" w:type="dxa"/>
            <w:shd w:val="clear" w:color="auto" w:fill="FFFFFF"/>
            <w:vAlign w:val="bottom"/>
          </w:tcPr>
          <w:p w14:paraId="1794C09A"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712.706.514 </w:t>
            </w:r>
          </w:p>
        </w:tc>
        <w:tc>
          <w:tcPr>
            <w:tcW w:w="1891" w:type="dxa"/>
            <w:shd w:val="clear" w:color="auto" w:fill="FFFFFF"/>
            <w:vAlign w:val="bottom"/>
          </w:tcPr>
          <w:p w14:paraId="40AD9BE0"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483.311.276 </w:t>
            </w:r>
          </w:p>
        </w:tc>
        <w:tc>
          <w:tcPr>
            <w:tcW w:w="1717" w:type="dxa"/>
            <w:shd w:val="clear" w:color="auto" w:fill="FFFFFF"/>
            <w:vAlign w:val="bottom"/>
          </w:tcPr>
          <w:p w14:paraId="5F41C899"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-32,19%</w:t>
            </w:r>
          </w:p>
        </w:tc>
      </w:tr>
      <w:tr w:rsidR="0000402C" w14:paraId="45FA557A" w14:textId="77777777" w:rsidTr="008D4AC8">
        <w:trPr>
          <w:trHeight w:val="285"/>
        </w:trPr>
        <w:tc>
          <w:tcPr>
            <w:tcW w:w="3060" w:type="dxa"/>
            <w:shd w:val="clear" w:color="auto" w:fill="FFFFFF"/>
            <w:vAlign w:val="bottom"/>
          </w:tcPr>
          <w:p w14:paraId="5DC2C810"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Enxofre</w:t>
            </w:r>
          </w:p>
        </w:tc>
        <w:tc>
          <w:tcPr>
            <w:tcW w:w="1921" w:type="dxa"/>
            <w:shd w:val="clear" w:color="auto" w:fill="FFFFFF"/>
            <w:vAlign w:val="bottom"/>
          </w:tcPr>
          <w:p w14:paraId="1481FDAF"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351.426.370 </w:t>
            </w:r>
          </w:p>
        </w:tc>
        <w:tc>
          <w:tcPr>
            <w:tcW w:w="1891" w:type="dxa"/>
            <w:shd w:val="clear" w:color="auto" w:fill="FFFFFF"/>
            <w:vAlign w:val="bottom"/>
          </w:tcPr>
          <w:p w14:paraId="59EDDD51"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194.731.592 </w:t>
            </w:r>
          </w:p>
        </w:tc>
        <w:tc>
          <w:tcPr>
            <w:tcW w:w="1717" w:type="dxa"/>
            <w:shd w:val="clear" w:color="auto" w:fill="FFFFFF"/>
            <w:vAlign w:val="bottom"/>
          </w:tcPr>
          <w:p w14:paraId="155055DA"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-44,59%</w:t>
            </w:r>
          </w:p>
        </w:tc>
      </w:tr>
      <w:tr w:rsidR="0000402C" w14:paraId="2BF14504" w14:textId="77777777" w:rsidTr="008D4AC8">
        <w:trPr>
          <w:trHeight w:val="285"/>
        </w:trPr>
        <w:tc>
          <w:tcPr>
            <w:tcW w:w="3060" w:type="dxa"/>
            <w:shd w:val="clear" w:color="auto" w:fill="FFFFFF"/>
            <w:vAlign w:val="bottom"/>
          </w:tcPr>
          <w:p w14:paraId="2FADF586"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Zinco</w:t>
            </w:r>
          </w:p>
        </w:tc>
        <w:tc>
          <w:tcPr>
            <w:tcW w:w="1921" w:type="dxa"/>
            <w:shd w:val="clear" w:color="auto" w:fill="FFFFFF"/>
            <w:vAlign w:val="bottom"/>
          </w:tcPr>
          <w:p w14:paraId="3FB0E51B"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276.318.134 </w:t>
            </w:r>
          </w:p>
        </w:tc>
        <w:tc>
          <w:tcPr>
            <w:tcW w:w="1891" w:type="dxa"/>
            <w:shd w:val="clear" w:color="auto" w:fill="FFFFFF"/>
            <w:vAlign w:val="bottom"/>
          </w:tcPr>
          <w:p w14:paraId="005204F8"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258.143.092 </w:t>
            </w:r>
          </w:p>
        </w:tc>
        <w:tc>
          <w:tcPr>
            <w:tcW w:w="1717" w:type="dxa"/>
            <w:shd w:val="clear" w:color="auto" w:fill="FFFFFF"/>
            <w:vAlign w:val="bottom"/>
          </w:tcPr>
          <w:p w14:paraId="65954E7F"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-6,58%</w:t>
            </w:r>
          </w:p>
        </w:tc>
      </w:tr>
      <w:tr w:rsidR="0000402C" w14:paraId="64D76017" w14:textId="77777777" w:rsidTr="008D4AC8">
        <w:trPr>
          <w:trHeight w:val="285"/>
        </w:trPr>
        <w:tc>
          <w:tcPr>
            <w:tcW w:w="3060" w:type="dxa"/>
            <w:shd w:val="clear" w:color="auto" w:fill="FFFFFF"/>
            <w:vAlign w:val="bottom"/>
          </w:tcPr>
          <w:p w14:paraId="61F17B60"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Rocha Fosfática</w:t>
            </w:r>
          </w:p>
        </w:tc>
        <w:tc>
          <w:tcPr>
            <w:tcW w:w="1921" w:type="dxa"/>
            <w:shd w:val="clear" w:color="auto" w:fill="FFFFFF"/>
            <w:vAlign w:val="bottom"/>
          </w:tcPr>
          <w:p w14:paraId="0816F250"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140.375.057 </w:t>
            </w:r>
          </w:p>
        </w:tc>
        <w:tc>
          <w:tcPr>
            <w:tcW w:w="1891" w:type="dxa"/>
            <w:shd w:val="clear" w:color="auto" w:fill="FFFFFF"/>
            <w:vAlign w:val="bottom"/>
          </w:tcPr>
          <w:p w14:paraId="735A91C5"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258.143.092 </w:t>
            </w:r>
          </w:p>
        </w:tc>
        <w:tc>
          <w:tcPr>
            <w:tcW w:w="1717" w:type="dxa"/>
            <w:shd w:val="clear" w:color="auto" w:fill="FFFFFF"/>
            <w:vAlign w:val="bottom"/>
          </w:tcPr>
          <w:p w14:paraId="749720EF"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83,90%</w:t>
            </w:r>
          </w:p>
        </w:tc>
      </w:tr>
      <w:tr w:rsidR="0000402C" w14:paraId="25EC8300" w14:textId="77777777" w:rsidTr="008D4AC8">
        <w:trPr>
          <w:trHeight w:val="285"/>
        </w:trPr>
        <w:tc>
          <w:tcPr>
            <w:tcW w:w="3060" w:type="dxa"/>
            <w:shd w:val="clear" w:color="auto" w:fill="FFFFFF"/>
            <w:vAlign w:val="bottom"/>
          </w:tcPr>
          <w:p w14:paraId="358E4885"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2E80DAF4"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30.121.538 </w:t>
            </w:r>
          </w:p>
        </w:tc>
        <w:tc>
          <w:tcPr>
            <w:tcW w:w="1891" w:type="dxa"/>
            <w:shd w:val="clear" w:color="auto" w:fill="FFFFFF"/>
            <w:vAlign w:val="bottom"/>
          </w:tcPr>
          <w:p w14:paraId="205C84CE"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24.551.425 </w:t>
            </w:r>
          </w:p>
        </w:tc>
        <w:tc>
          <w:tcPr>
            <w:tcW w:w="1717" w:type="dxa"/>
            <w:shd w:val="clear" w:color="auto" w:fill="FFFFFF"/>
            <w:vAlign w:val="bottom"/>
          </w:tcPr>
          <w:p w14:paraId="185F953A"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-18,49%</w:t>
            </w:r>
          </w:p>
        </w:tc>
      </w:tr>
      <w:tr w:rsidR="0000402C" w14:paraId="4D42CE8E" w14:textId="77777777" w:rsidTr="008D4AC8">
        <w:trPr>
          <w:trHeight w:val="285"/>
        </w:trPr>
        <w:tc>
          <w:tcPr>
            <w:tcW w:w="3060" w:type="dxa"/>
            <w:shd w:val="clear" w:color="auto" w:fill="FFFFFF"/>
            <w:vAlign w:val="bottom"/>
          </w:tcPr>
          <w:p w14:paraId="7D6A61ED" w14:textId="77777777" w:rsidR="0000402C" w:rsidRDefault="0000402C"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753BB383"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447.328.106 </w:t>
            </w:r>
          </w:p>
        </w:tc>
        <w:tc>
          <w:tcPr>
            <w:tcW w:w="1891" w:type="dxa"/>
            <w:shd w:val="clear" w:color="auto" w:fill="FFFFFF"/>
            <w:vAlign w:val="bottom"/>
          </w:tcPr>
          <w:p w14:paraId="0E629085"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666.835.293 </w:t>
            </w:r>
          </w:p>
        </w:tc>
        <w:tc>
          <w:tcPr>
            <w:tcW w:w="1717" w:type="dxa"/>
            <w:shd w:val="clear" w:color="auto" w:fill="FFFFFF"/>
            <w:vAlign w:val="bottom"/>
          </w:tcPr>
          <w:p w14:paraId="764EEF64" w14:textId="77777777" w:rsidR="0000402C" w:rsidRDefault="0000402C" w:rsidP="008D4AC8">
            <w:pPr>
              <w:spacing w:after="0" w:line="240" w:lineRule="auto"/>
              <w:jc w:val="right"/>
              <w:rPr>
                <w:rFonts w:ascii="Arial" w:eastAsia="Arial" w:hAnsi="Arial" w:cs="Arial"/>
                <w:sz w:val="20"/>
                <w:szCs w:val="20"/>
              </w:rPr>
            </w:pPr>
            <w:r>
              <w:rPr>
                <w:rFonts w:ascii="Arial" w:eastAsia="Arial" w:hAnsi="Arial" w:cs="Arial"/>
                <w:sz w:val="20"/>
                <w:szCs w:val="20"/>
              </w:rPr>
              <w:t>49,07%</w:t>
            </w:r>
          </w:p>
        </w:tc>
      </w:tr>
      <w:tr w:rsidR="0000402C" w14:paraId="6B1E3EDD" w14:textId="77777777" w:rsidTr="008D4AC8">
        <w:trPr>
          <w:trHeight w:val="315"/>
        </w:trPr>
        <w:tc>
          <w:tcPr>
            <w:tcW w:w="3060" w:type="dxa"/>
            <w:shd w:val="clear" w:color="auto" w:fill="B8CCE4"/>
            <w:vAlign w:val="bottom"/>
          </w:tcPr>
          <w:p w14:paraId="16FB07E9" w14:textId="77777777" w:rsidR="0000402C" w:rsidRPr="00232810" w:rsidRDefault="0000402C" w:rsidP="008D4AC8">
            <w:pPr>
              <w:spacing w:after="0" w:line="240" w:lineRule="auto"/>
              <w:rPr>
                <w:rFonts w:ascii="Arial" w:eastAsia="Arial" w:hAnsi="Arial" w:cs="Arial"/>
                <w:b/>
                <w:bCs/>
                <w:sz w:val="20"/>
                <w:szCs w:val="20"/>
              </w:rPr>
            </w:pPr>
            <w:r w:rsidRPr="00232810">
              <w:rPr>
                <w:rFonts w:ascii="Arial" w:eastAsia="Arial" w:hAnsi="Arial" w:cs="Arial"/>
                <w:b/>
                <w:bCs/>
                <w:sz w:val="20"/>
                <w:szCs w:val="20"/>
              </w:rPr>
              <w:t>TOTAL</w:t>
            </w:r>
          </w:p>
        </w:tc>
        <w:tc>
          <w:tcPr>
            <w:tcW w:w="1921" w:type="dxa"/>
            <w:shd w:val="clear" w:color="auto" w:fill="B8CCE4"/>
            <w:vAlign w:val="bottom"/>
          </w:tcPr>
          <w:p w14:paraId="376B45D2" w14:textId="77777777" w:rsidR="0000402C" w:rsidRPr="00232810" w:rsidRDefault="0000402C"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8.478.911.898 </w:t>
            </w:r>
          </w:p>
        </w:tc>
        <w:tc>
          <w:tcPr>
            <w:tcW w:w="1891" w:type="dxa"/>
            <w:shd w:val="clear" w:color="auto" w:fill="B8CCE4"/>
            <w:vAlign w:val="bottom"/>
          </w:tcPr>
          <w:p w14:paraId="29624A67" w14:textId="77777777" w:rsidR="0000402C" w:rsidRPr="00232810" w:rsidRDefault="0000402C"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8.237.343.990 </w:t>
            </w:r>
          </w:p>
        </w:tc>
        <w:tc>
          <w:tcPr>
            <w:tcW w:w="1717" w:type="dxa"/>
            <w:shd w:val="clear" w:color="auto" w:fill="B8CCE4"/>
            <w:vAlign w:val="bottom"/>
          </w:tcPr>
          <w:p w14:paraId="3ACD2557" w14:textId="77777777" w:rsidR="0000402C" w:rsidRPr="00232810" w:rsidRDefault="0000402C"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-2,85%</w:t>
            </w:r>
          </w:p>
        </w:tc>
      </w:tr>
    </w:tbl>
    <w:p w14:paraId="7A478785" w14:textId="77777777" w:rsidR="0000402C" w:rsidRDefault="0000402C">
      <w:pPr>
        <w:pBdr>
          <w:top w:val="nil"/>
          <w:left w:val="nil"/>
          <w:bottom w:val="nil"/>
          <w:right w:val="nil"/>
          <w:between w:val="nil"/>
        </w:pBdr>
        <w:ind w:left="720" w:hanging="720"/>
        <w:rPr>
          <w:color w:val="000000"/>
        </w:rPr>
      </w:pPr>
    </w:p>
    <w:p w14:paraId="70DFE5AD" w14:textId="77777777" w:rsidR="00E50C97" w:rsidRDefault="00E50C97">
      <w:pPr>
        <w:spacing w:after="0" w:line="240" w:lineRule="auto"/>
        <w:ind w:left="357"/>
        <w:rPr>
          <w:b/>
        </w:rPr>
      </w:pPr>
    </w:p>
    <w:p w14:paraId="587B0685" w14:textId="4ED36B1D" w:rsidR="00DE5A6A" w:rsidRDefault="00DE5A6A">
      <w:pPr>
        <w:rPr>
          <w:b/>
        </w:rPr>
      </w:pPr>
      <w:r>
        <w:rPr>
          <w:b/>
        </w:rPr>
        <w:br w:type="page"/>
      </w:r>
    </w:p>
    <w:p w14:paraId="48134FA7" w14:textId="77777777" w:rsidR="00E50C97" w:rsidRDefault="00E50C97">
      <w:pPr>
        <w:spacing w:after="0" w:line="240" w:lineRule="auto"/>
        <w:ind w:left="357"/>
        <w:rPr>
          <w:b/>
        </w:rPr>
      </w:pPr>
    </w:p>
    <w:p w14:paraId="27E39216" w14:textId="327532DE" w:rsidR="003F21E0" w:rsidRDefault="002426B2">
      <w:pPr>
        <w:spacing w:after="0" w:line="240" w:lineRule="auto"/>
        <w:ind w:left="357"/>
        <w:rPr>
          <w:b/>
        </w:rPr>
      </w:pPr>
      <w:r>
        <w:rPr>
          <w:b/>
        </w:rPr>
        <w:t>IMPORTAÇÕES POR PRODUTO EM TONELADAS</w:t>
      </w:r>
    </w:p>
    <w:p w14:paraId="6068165B" w14:textId="77777777" w:rsidR="003F21E0" w:rsidRDefault="003F21E0">
      <w:pPr>
        <w:pBdr>
          <w:top w:val="nil"/>
          <w:left w:val="nil"/>
          <w:bottom w:val="nil"/>
          <w:right w:val="nil"/>
          <w:between w:val="nil"/>
        </w:pBdr>
        <w:ind w:left="720" w:hanging="720"/>
        <w:rPr>
          <w:color w:val="000000"/>
        </w:rPr>
      </w:pPr>
    </w:p>
    <w:tbl>
      <w:tblPr>
        <w:tblStyle w:val="ac"/>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C004D6" w14:paraId="0112AF41" w14:textId="77777777" w:rsidTr="008D4AC8">
        <w:trPr>
          <w:trHeight w:val="300"/>
        </w:trPr>
        <w:tc>
          <w:tcPr>
            <w:tcW w:w="3060" w:type="dxa"/>
            <w:shd w:val="clear" w:color="auto" w:fill="B8CCE4"/>
            <w:vAlign w:val="bottom"/>
          </w:tcPr>
          <w:p w14:paraId="23F92EA1"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 xml:space="preserve">Produtos de Origem Mineral – Importações </w:t>
            </w:r>
            <w:r>
              <w:rPr>
                <w:rFonts w:ascii="Arial" w:eastAsia="Arial" w:hAnsi="Arial" w:cs="Arial"/>
                <w:b/>
                <w:sz w:val="20"/>
                <w:szCs w:val="20"/>
              </w:rPr>
              <w:t>Brasil</w:t>
            </w:r>
          </w:p>
        </w:tc>
        <w:tc>
          <w:tcPr>
            <w:tcW w:w="1921" w:type="dxa"/>
            <w:shd w:val="clear" w:color="auto" w:fill="B8CCE4"/>
          </w:tcPr>
          <w:p w14:paraId="297EAB2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Toneladas</w:t>
            </w:r>
          </w:p>
        </w:tc>
        <w:tc>
          <w:tcPr>
            <w:tcW w:w="1891" w:type="dxa"/>
            <w:shd w:val="clear" w:color="auto" w:fill="B8CCE4"/>
          </w:tcPr>
          <w:p w14:paraId="7B79011C"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Toneladas</w:t>
            </w:r>
          </w:p>
        </w:tc>
        <w:tc>
          <w:tcPr>
            <w:tcW w:w="1717" w:type="dxa"/>
            <w:shd w:val="clear" w:color="auto" w:fill="B8CCE4"/>
          </w:tcPr>
          <w:p w14:paraId="6C2C785E"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Variação 2018/2019</w:t>
            </w:r>
          </w:p>
        </w:tc>
      </w:tr>
      <w:tr w:rsidR="00C004D6" w14:paraId="426479A9" w14:textId="77777777" w:rsidTr="008D4AC8">
        <w:trPr>
          <w:trHeight w:val="285"/>
        </w:trPr>
        <w:tc>
          <w:tcPr>
            <w:tcW w:w="3060" w:type="dxa"/>
            <w:shd w:val="clear" w:color="auto" w:fill="FFFFFF"/>
            <w:vAlign w:val="bottom"/>
          </w:tcPr>
          <w:p w14:paraId="44DA02E4"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Potássio</w:t>
            </w:r>
          </w:p>
        </w:tc>
        <w:tc>
          <w:tcPr>
            <w:tcW w:w="1921" w:type="dxa"/>
            <w:shd w:val="clear" w:color="auto" w:fill="FFFFFF"/>
            <w:vAlign w:val="bottom"/>
          </w:tcPr>
          <w:p w14:paraId="7AADBA18"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10.656.538 </w:t>
            </w:r>
          </w:p>
        </w:tc>
        <w:tc>
          <w:tcPr>
            <w:tcW w:w="1891" w:type="dxa"/>
            <w:shd w:val="clear" w:color="auto" w:fill="FFFFFF"/>
            <w:vAlign w:val="bottom"/>
          </w:tcPr>
          <w:p w14:paraId="75C92B25"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10.668.139 </w:t>
            </w:r>
          </w:p>
        </w:tc>
        <w:tc>
          <w:tcPr>
            <w:tcW w:w="1717" w:type="dxa"/>
            <w:shd w:val="clear" w:color="auto" w:fill="FFFFFF"/>
            <w:vAlign w:val="bottom"/>
          </w:tcPr>
          <w:p w14:paraId="4189112B"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0,1%</w:t>
            </w:r>
          </w:p>
        </w:tc>
      </w:tr>
      <w:tr w:rsidR="00C004D6" w14:paraId="796E50BF" w14:textId="77777777" w:rsidTr="008D4AC8">
        <w:trPr>
          <w:trHeight w:val="285"/>
        </w:trPr>
        <w:tc>
          <w:tcPr>
            <w:tcW w:w="3060" w:type="dxa"/>
            <w:shd w:val="clear" w:color="auto" w:fill="FFFFFF"/>
            <w:vAlign w:val="bottom"/>
          </w:tcPr>
          <w:p w14:paraId="239C167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Carvão</w:t>
            </w:r>
          </w:p>
        </w:tc>
        <w:tc>
          <w:tcPr>
            <w:tcW w:w="1921" w:type="dxa"/>
            <w:shd w:val="clear" w:color="auto" w:fill="FFFFFF"/>
            <w:vAlign w:val="bottom"/>
          </w:tcPr>
          <w:p w14:paraId="3616DDC6"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23.714.029 </w:t>
            </w:r>
          </w:p>
        </w:tc>
        <w:tc>
          <w:tcPr>
            <w:tcW w:w="1891" w:type="dxa"/>
            <w:shd w:val="clear" w:color="auto" w:fill="FFFFFF"/>
            <w:vAlign w:val="bottom"/>
          </w:tcPr>
          <w:p w14:paraId="2646C927"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21.110.950 </w:t>
            </w:r>
          </w:p>
        </w:tc>
        <w:tc>
          <w:tcPr>
            <w:tcW w:w="1717" w:type="dxa"/>
            <w:shd w:val="clear" w:color="auto" w:fill="FFFFFF"/>
            <w:vAlign w:val="bottom"/>
          </w:tcPr>
          <w:p w14:paraId="049F96F1"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-11,0%</w:t>
            </w:r>
          </w:p>
        </w:tc>
      </w:tr>
      <w:tr w:rsidR="00C004D6" w14:paraId="4CC29589" w14:textId="77777777" w:rsidTr="008D4AC8">
        <w:trPr>
          <w:trHeight w:val="285"/>
        </w:trPr>
        <w:tc>
          <w:tcPr>
            <w:tcW w:w="3060" w:type="dxa"/>
            <w:shd w:val="clear" w:color="auto" w:fill="FFFFFF"/>
            <w:vAlign w:val="bottom"/>
          </w:tcPr>
          <w:p w14:paraId="181CAE3E"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Cobre</w:t>
            </w:r>
          </w:p>
        </w:tc>
        <w:tc>
          <w:tcPr>
            <w:tcW w:w="1921" w:type="dxa"/>
            <w:shd w:val="clear" w:color="auto" w:fill="FFFFFF"/>
            <w:vAlign w:val="bottom"/>
          </w:tcPr>
          <w:p w14:paraId="1F5547EF"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377.108 </w:t>
            </w:r>
          </w:p>
        </w:tc>
        <w:tc>
          <w:tcPr>
            <w:tcW w:w="1891" w:type="dxa"/>
            <w:shd w:val="clear" w:color="auto" w:fill="FFFFFF"/>
            <w:vAlign w:val="bottom"/>
          </w:tcPr>
          <w:p w14:paraId="25B55346"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292.377 </w:t>
            </w:r>
          </w:p>
        </w:tc>
        <w:tc>
          <w:tcPr>
            <w:tcW w:w="1717" w:type="dxa"/>
            <w:shd w:val="clear" w:color="auto" w:fill="FFFFFF"/>
            <w:vAlign w:val="bottom"/>
          </w:tcPr>
          <w:p w14:paraId="384867CB"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-22,5%</w:t>
            </w:r>
          </w:p>
        </w:tc>
      </w:tr>
      <w:tr w:rsidR="00C004D6" w14:paraId="6B073EA5" w14:textId="77777777" w:rsidTr="008D4AC8">
        <w:trPr>
          <w:trHeight w:val="285"/>
        </w:trPr>
        <w:tc>
          <w:tcPr>
            <w:tcW w:w="3060" w:type="dxa"/>
            <w:shd w:val="clear" w:color="auto" w:fill="FFFFFF"/>
            <w:vAlign w:val="bottom"/>
          </w:tcPr>
          <w:p w14:paraId="5FEF8AD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Enxofre</w:t>
            </w:r>
          </w:p>
        </w:tc>
        <w:tc>
          <w:tcPr>
            <w:tcW w:w="1921" w:type="dxa"/>
            <w:shd w:val="clear" w:color="auto" w:fill="FFFFFF"/>
            <w:vAlign w:val="bottom"/>
          </w:tcPr>
          <w:p w14:paraId="03AE9E1F"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2.380.636 </w:t>
            </w:r>
          </w:p>
        </w:tc>
        <w:tc>
          <w:tcPr>
            <w:tcW w:w="1891" w:type="dxa"/>
            <w:shd w:val="clear" w:color="auto" w:fill="FFFFFF"/>
            <w:vAlign w:val="bottom"/>
          </w:tcPr>
          <w:p w14:paraId="5CF4C554"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1.703.150 </w:t>
            </w:r>
          </w:p>
        </w:tc>
        <w:tc>
          <w:tcPr>
            <w:tcW w:w="1717" w:type="dxa"/>
            <w:shd w:val="clear" w:color="auto" w:fill="FFFFFF"/>
            <w:vAlign w:val="bottom"/>
          </w:tcPr>
          <w:p w14:paraId="35431EF4"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-28,5%</w:t>
            </w:r>
          </w:p>
        </w:tc>
      </w:tr>
      <w:tr w:rsidR="00C004D6" w14:paraId="71C39724" w14:textId="77777777" w:rsidTr="008D4AC8">
        <w:trPr>
          <w:trHeight w:val="285"/>
        </w:trPr>
        <w:tc>
          <w:tcPr>
            <w:tcW w:w="3060" w:type="dxa"/>
            <w:shd w:val="clear" w:color="auto" w:fill="FFFFFF"/>
            <w:vAlign w:val="bottom"/>
          </w:tcPr>
          <w:p w14:paraId="0FFB2F23"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Zinco</w:t>
            </w:r>
          </w:p>
        </w:tc>
        <w:tc>
          <w:tcPr>
            <w:tcW w:w="1921" w:type="dxa"/>
            <w:shd w:val="clear" w:color="auto" w:fill="FFFFFF"/>
            <w:vAlign w:val="bottom"/>
          </w:tcPr>
          <w:p w14:paraId="324C1A79"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217.345 </w:t>
            </w:r>
          </w:p>
        </w:tc>
        <w:tc>
          <w:tcPr>
            <w:tcW w:w="1891" w:type="dxa"/>
            <w:shd w:val="clear" w:color="auto" w:fill="FFFFFF"/>
            <w:vAlign w:val="bottom"/>
          </w:tcPr>
          <w:p w14:paraId="2CA055BF"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254.998 </w:t>
            </w:r>
          </w:p>
        </w:tc>
        <w:tc>
          <w:tcPr>
            <w:tcW w:w="1717" w:type="dxa"/>
            <w:shd w:val="clear" w:color="auto" w:fill="FFFFFF"/>
            <w:vAlign w:val="bottom"/>
          </w:tcPr>
          <w:p w14:paraId="1E06464C"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17,3%</w:t>
            </w:r>
          </w:p>
        </w:tc>
      </w:tr>
      <w:tr w:rsidR="00C004D6" w14:paraId="69E608EA" w14:textId="77777777" w:rsidTr="008D4AC8">
        <w:trPr>
          <w:trHeight w:val="285"/>
        </w:trPr>
        <w:tc>
          <w:tcPr>
            <w:tcW w:w="3060" w:type="dxa"/>
            <w:shd w:val="clear" w:color="auto" w:fill="FFFFFF"/>
            <w:vAlign w:val="bottom"/>
          </w:tcPr>
          <w:p w14:paraId="778A2F7E"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Rocha Fosfática</w:t>
            </w:r>
          </w:p>
        </w:tc>
        <w:tc>
          <w:tcPr>
            <w:tcW w:w="1921" w:type="dxa"/>
            <w:shd w:val="clear" w:color="auto" w:fill="FFFFFF"/>
            <w:vAlign w:val="bottom"/>
          </w:tcPr>
          <w:p w14:paraId="0B4CF8E0"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1.982.266 </w:t>
            </w:r>
          </w:p>
        </w:tc>
        <w:tc>
          <w:tcPr>
            <w:tcW w:w="1891" w:type="dxa"/>
            <w:shd w:val="clear" w:color="auto" w:fill="FFFFFF"/>
            <w:vAlign w:val="bottom"/>
          </w:tcPr>
          <w:p w14:paraId="22F465D8"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2.369.077 </w:t>
            </w:r>
          </w:p>
        </w:tc>
        <w:tc>
          <w:tcPr>
            <w:tcW w:w="1717" w:type="dxa"/>
            <w:shd w:val="clear" w:color="auto" w:fill="FFFFFF"/>
            <w:vAlign w:val="bottom"/>
          </w:tcPr>
          <w:p w14:paraId="14F3D95A"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19,5%</w:t>
            </w:r>
          </w:p>
        </w:tc>
      </w:tr>
      <w:tr w:rsidR="00C004D6" w14:paraId="26FC2010" w14:textId="77777777" w:rsidTr="008D4AC8">
        <w:trPr>
          <w:trHeight w:val="285"/>
        </w:trPr>
        <w:tc>
          <w:tcPr>
            <w:tcW w:w="3060" w:type="dxa"/>
            <w:shd w:val="clear" w:color="auto" w:fill="FFFFFF"/>
            <w:vAlign w:val="bottom"/>
          </w:tcPr>
          <w:p w14:paraId="38F0F431"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0ED4C6F5"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53.489 </w:t>
            </w:r>
          </w:p>
        </w:tc>
        <w:tc>
          <w:tcPr>
            <w:tcW w:w="1891" w:type="dxa"/>
            <w:shd w:val="clear" w:color="auto" w:fill="FFFFFF"/>
            <w:vAlign w:val="bottom"/>
          </w:tcPr>
          <w:p w14:paraId="13E15F9A"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46.894 </w:t>
            </w:r>
          </w:p>
        </w:tc>
        <w:tc>
          <w:tcPr>
            <w:tcW w:w="1717" w:type="dxa"/>
            <w:shd w:val="clear" w:color="auto" w:fill="FFFFFF"/>
            <w:vAlign w:val="bottom"/>
          </w:tcPr>
          <w:p w14:paraId="481D4C12"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-12,3%</w:t>
            </w:r>
          </w:p>
        </w:tc>
      </w:tr>
      <w:tr w:rsidR="00C004D6" w14:paraId="510B9031" w14:textId="77777777" w:rsidTr="008D4AC8">
        <w:trPr>
          <w:trHeight w:val="285"/>
        </w:trPr>
        <w:tc>
          <w:tcPr>
            <w:tcW w:w="3060" w:type="dxa"/>
            <w:shd w:val="clear" w:color="auto" w:fill="FFFFFF"/>
            <w:vAlign w:val="bottom"/>
          </w:tcPr>
          <w:p w14:paraId="3166D144"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5076F42B"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3.763.902 </w:t>
            </w:r>
          </w:p>
        </w:tc>
        <w:tc>
          <w:tcPr>
            <w:tcW w:w="1891" w:type="dxa"/>
            <w:shd w:val="clear" w:color="auto" w:fill="FFFFFF"/>
            <w:vAlign w:val="bottom"/>
          </w:tcPr>
          <w:p w14:paraId="7E8206FC"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4.553.366 </w:t>
            </w:r>
          </w:p>
        </w:tc>
        <w:tc>
          <w:tcPr>
            <w:tcW w:w="1717" w:type="dxa"/>
            <w:shd w:val="clear" w:color="auto" w:fill="FFFFFF"/>
            <w:vAlign w:val="bottom"/>
          </w:tcPr>
          <w:p w14:paraId="5D52EAEE"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21,0%</w:t>
            </w:r>
          </w:p>
        </w:tc>
      </w:tr>
      <w:tr w:rsidR="00C004D6" w14:paraId="05B85605" w14:textId="77777777" w:rsidTr="008D4AC8">
        <w:trPr>
          <w:trHeight w:val="315"/>
        </w:trPr>
        <w:tc>
          <w:tcPr>
            <w:tcW w:w="3060" w:type="dxa"/>
            <w:shd w:val="clear" w:color="auto" w:fill="B8CCE4"/>
            <w:vAlign w:val="bottom"/>
          </w:tcPr>
          <w:p w14:paraId="43A77893" w14:textId="77777777" w:rsidR="00C004D6" w:rsidRPr="00232810" w:rsidRDefault="00C004D6" w:rsidP="008D4AC8">
            <w:pPr>
              <w:spacing w:after="0" w:line="240" w:lineRule="auto"/>
              <w:rPr>
                <w:rFonts w:ascii="Arial" w:eastAsia="Arial" w:hAnsi="Arial" w:cs="Arial"/>
                <w:b/>
                <w:bCs/>
                <w:sz w:val="20"/>
                <w:szCs w:val="20"/>
              </w:rPr>
            </w:pPr>
            <w:r w:rsidRPr="00232810">
              <w:rPr>
                <w:rFonts w:ascii="Arial" w:eastAsia="Arial" w:hAnsi="Arial" w:cs="Arial"/>
                <w:b/>
                <w:bCs/>
                <w:sz w:val="20"/>
                <w:szCs w:val="20"/>
              </w:rPr>
              <w:t>TOTAL</w:t>
            </w:r>
          </w:p>
        </w:tc>
        <w:tc>
          <w:tcPr>
            <w:tcW w:w="1921" w:type="dxa"/>
            <w:shd w:val="clear" w:color="auto" w:fill="B8CCE4"/>
            <w:vAlign w:val="bottom"/>
          </w:tcPr>
          <w:p w14:paraId="0AC971E7"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43.145.313 </w:t>
            </w:r>
          </w:p>
        </w:tc>
        <w:tc>
          <w:tcPr>
            <w:tcW w:w="1891" w:type="dxa"/>
            <w:shd w:val="clear" w:color="auto" w:fill="B8CCE4"/>
            <w:vAlign w:val="bottom"/>
          </w:tcPr>
          <w:p w14:paraId="6D235DDE"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40.998.952 </w:t>
            </w:r>
          </w:p>
        </w:tc>
        <w:tc>
          <w:tcPr>
            <w:tcW w:w="1717" w:type="dxa"/>
            <w:shd w:val="clear" w:color="auto" w:fill="B8CCE4"/>
            <w:vAlign w:val="bottom"/>
          </w:tcPr>
          <w:p w14:paraId="00D4FB46"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-5,0%</w:t>
            </w:r>
          </w:p>
        </w:tc>
      </w:tr>
    </w:tbl>
    <w:p w14:paraId="7D8DDE63" w14:textId="77777777" w:rsidR="003F21E0" w:rsidRDefault="003F21E0">
      <w:pPr>
        <w:pBdr>
          <w:top w:val="nil"/>
          <w:left w:val="nil"/>
          <w:bottom w:val="nil"/>
          <w:right w:val="nil"/>
          <w:between w:val="nil"/>
        </w:pBdr>
        <w:spacing w:after="0"/>
        <w:ind w:left="720" w:hanging="720"/>
        <w:rPr>
          <w:color w:val="000000"/>
        </w:rPr>
      </w:pPr>
    </w:p>
    <w:p w14:paraId="46996803" w14:textId="72AC08EC" w:rsidR="009A0828" w:rsidRDefault="009A0828">
      <w:pPr>
        <w:rPr>
          <w:color w:val="000000"/>
        </w:rPr>
      </w:pPr>
    </w:p>
    <w:p w14:paraId="0638123C" w14:textId="2EC27E6D" w:rsidR="003F21E0" w:rsidRDefault="00B94135">
      <w:pPr>
        <w:spacing w:after="0" w:line="240" w:lineRule="auto"/>
        <w:ind w:left="357"/>
      </w:pPr>
      <w:r>
        <w:rPr>
          <w:b/>
        </w:rPr>
        <w:t>IMPORTAÇÕES POR PRODUTO EM DÓLARES</w:t>
      </w:r>
    </w:p>
    <w:p w14:paraId="302044CA" w14:textId="77777777" w:rsidR="003F21E0" w:rsidRDefault="003F21E0">
      <w:pPr>
        <w:pBdr>
          <w:top w:val="nil"/>
          <w:left w:val="nil"/>
          <w:bottom w:val="nil"/>
          <w:right w:val="nil"/>
          <w:between w:val="nil"/>
        </w:pBdr>
        <w:spacing w:after="0"/>
        <w:ind w:left="720" w:hanging="720"/>
        <w:rPr>
          <w:color w:val="000000"/>
        </w:rPr>
      </w:pPr>
    </w:p>
    <w:p w14:paraId="60FBCDAD" w14:textId="160B624A" w:rsidR="003F21E0" w:rsidRDefault="00B94135">
      <w:pPr>
        <w:pBdr>
          <w:top w:val="nil"/>
          <w:left w:val="nil"/>
          <w:bottom w:val="nil"/>
          <w:right w:val="nil"/>
          <w:between w:val="nil"/>
        </w:pBdr>
        <w:spacing w:after="0"/>
        <w:ind w:left="720" w:hanging="720"/>
        <w:rPr>
          <w:b/>
          <w:color w:val="000000"/>
        </w:rPr>
      </w:pPr>
      <w:r w:rsidRPr="00DE5A6A">
        <w:rPr>
          <w:b/>
          <w:color w:val="000000"/>
        </w:rPr>
        <w:t>MINAS GERAIS</w:t>
      </w:r>
    </w:p>
    <w:p w14:paraId="370E4CF3" w14:textId="77777777" w:rsidR="003F21E0" w:rsidRDefault="003F21E0">
      <w:pPr>
        <w:pBdr>
          <w:top w:val="nil"/>
          <w:left w:val="nil"/>
          <w:bottom w:val="nil"/>
          <w:right w:val="nil"/>
          <w:between w:val="nil"/>
        </w:pBdr>
        <w:ind w:left="720" w:hanging="720"/>
        <w:rPr>
          <w:color w:val="000000"/>
        </w:rPr>
      </w:pPr>
    </w:p>
    <w:tbl>
      <w:tblPr>
        <w:tblStyle w:val="ad"/>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C004D6" w14:paraId="48E75CD5" w14:textId="77777777" w:rsidTr="008D4AC8">
        <w:trPr>
          <w:trHeight w:val="300"/>
        </w:trPr>
        <w:tc>
          <w:tcPr>
            <w:tcW w:w="3060" w:type="dxa"/>
            <w:shd w:val="clear" w:color="auto" w:fill="B8CCE4"/>
            <w:vAlign w:val="bottom"/>
          </w:tcPr>
          <w:p w14:paraId="49D2F796"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 xml:space="preserve">Produtos de Origem Mineral – Importações – </w:t>
            </w:r>
            <w:r>
              <w:rPr>
                <w:rFonts w:ascii="Arial" w:eastAsia="Arial" w:hAnsi="Arial" w:cs="Arial"/>
                <w:b/>
                <w:sz w:val="20"/>
                <w:szCs w:val="20"/>
              </w:rPr>
              <w:t>Minas Gerais</w:t>
            </w:r>
          </w:p>
        </w:tc>
        <w:tc>
          <w:tcPr>
            <w:tcW w:w="1921" w:type="dxa"/>
            <w:shd w:val="clear" w:color="auto" w:fill="B8CCE4"/>
          </w:tcPr>
          <w:p w14:paraId="3D7113FA"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US$ FOB 2018</w:t>
            </w:r>
          </w:p>
        </w:tc>
        <w:tc>
          <w:tcPr>
            <w:tcW w:w="1891" w:type="dxa"/>
            <w:shd w:val="clear" w:color="auto" w:fill="B8CCE4"/>
          </w:tcPr>
          <w:p w14:paraId="3618398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US$ FOB 2019</w:t>
            </w:r>
          </w:p>
        </w:tc>
        <w:tc>
          <w:tcPr>
            <w:tcW w:w="1717" w:type="dxa"/>
            <w:shd w:val="clear" w:color="auto" w:fill="B8CCE4"/>
          </w:tcPr>
          <w:p w14:paraId="5A63FCD5"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Variação 2018/2019</w:t>
            </w:r>
          </w:p>
        </w:tc>
      </w:tr>
      <w:tr w:rsidR="00C004D6" w14:paraId="7D21C858" w14:textId="77777777" w:rsidTr="008D4AC8">
        <w:trPr>
          <w:trHeight w:val="285"/>
        </w:trPr>
        <w:tc>
          <w:tcPr>
            <w:tcW w:w="3060" w:type="dxa"/>
            <w:shd w:val="clear" w:color="auto" w:fill="FFFFFF"/>
            <w:vAlign w:val="bottom"/>
          </w:tcPr>
          <w:p w14:paraId="6EE12EF8"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Potássio</w:t>
            </w:r>
          </w:p>
        </w:tc>
        <w:tc>
          <w:tcPr>
            <w:tcW w:w="1921" w:type="dxa"/>
            <w:shd w:val="clear" w:color="auto" w:fill="FFFFFF"/>
            <w:vAlign w:val="bottom"/>
          </w:tcPr>
          <w:p w14:paraId="4FD3C6E5"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248.764.668 </w:t>
            </w:r>
          </w:p>
        </w:tc>
        <w:tc>
          <w:tcPr>
            <w:tcW w:w="1891" w:type="dxa"/>
            <w:shd w:val="clear" w:color="auto" w:fill="FFFFFF"/>
            <w:vAlign w:val="bottom"/>
          </w:tcPr>
          <w:p w14:paraId="0A822120"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283.916.242 </w:t>
            </w:r>
          </w:p>
        </w:tc>
        <w:tc>
          <w:tcPr>
            <w:tcW w:w="1717" w:type="dxa"/>
            <w:shd w:val="clear" w:color="auto" w:fill="FFFFFF"/>
            <w:vAlign w:val="bottom"/>
          </w:tcPr>
          <w:p w14:paraId="3D3D8B9D" w14:textId="77777777" w:rsidR="00C004D6" w:rsidRDefault="00C004D6" w:rsidP="008D4AC8">
            <w:pPr>
              <w:spacing w:after="0" w:line="240" w:lineRule="auto"/>
              <w:jc w:val="right"/>
              <w:rPr>
                <w:rFonts w:ascii="Arial" w:eastAsia="Arial" w:hAnsi="Arial" w:cs="Arial"/>
                <w:sz w:val="20"/>
                <w:szCs w:val="20"/>
              </w:rPr>
            </w:pPr>
            <w:r>
              <w:t>14%</w:t>
            </w:r>
          </w:p>
        </w:tc>
      </w:tr>
      <w:tr w:rsidR="00C004D6" w14:paraId="52F2A6C2" w14:textId="77777777" w:rsidTr="008D4AC8">
        <w:trPr>
          <w:trHeight w:val="285"/>
        </w:trPr>
        <w:tc>
          <w:tcPr>
            <w:tcW w:w="3060" w:type="dxa"/>
            <w:shd w:val="clear" w:color="auto" w:fill="FFFFFF"/>
            <w:vAlign w:val="bottom"/>
          </w:tcPr>
          <w:p w14:paraId="140FCEA8"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Carvão</w:t>
            </w:r>
          </w:p>
        </w:tc>
        <w:tc>
          <w:tcPr>
            <w:tcW w:w="1921" w:type="dxa"/>
            <w:shd w:val="clear" w:color="auto" w:fill="FFFFFF"/>
            <w:vAlign w:val="bottom"/>
          </w:tcPr>
          <w:p w14:paraId="3D77D215"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728.046.757 </w:t>
            </w:r>
          </w:p>
        </w:tc>
        <w:tc>
          <w:tcPr>
            <w:tcW w:w="1891" w:type="dxa"/>
            <w:shd w:val="clear" w:color="auto" w:fill="FFFFFF"/>
            <w:vAlign w:val="bottom"/>
          </w:tcPr>
          <w:p w14:paraId="38C33B4F"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692.853.044 </w:t>
            </w:r>
          </w:p>
        </w:tc>
        <w:tc>
          <w:tcPr>
            <w:tcW w:w="1717" w:type="dxa"/>
            <w:shd w:val="clear" w:color="auto" w:fill="FFFFFF"/>
            <w:vAlign w:val="bottom"/>
          </w:tcPr>
          <w:p w14:paraId="34C70AB6" w14:textId="77777777" w:rsidR="00C004D6" w:rsidRDefault="00C004D6" w:rsidP="008D4AC8">
            <w:pPr>
              <w:spacing w:after="0" w:line="240" w:lineRule="auto"/>
              <w:jc w:val="right"/>
              <w:rPr>
                <w:rFonts w:ascii="Arial" w:eastAsia="Arial" w:hAnsi="Arial" w:cs="Arial"/>
                <w:sz w:val="20"/>
                <w:szCs w:val="20"/>
              </w:rPr>
            </w:pPr>
            <w:r>
              <w:t>-5%</w:t>
            </w:r>
          </w:p>
        </w:tc>
      </w:tr>
      <w:tr w:rsidR="00C004D6" w14:paraId="4F0E91C8" w14:textId="77777777" w:rsidTr="008D4AC8">
        <w:trPr>
          <w:trHeight w:val="285"/>
        </w:trPr>
        <w:tc>
          <w:tcPr>
            <w:tcW w:w="3060" w:type="dxa"/>
            <w:shd w:val="clear" w:color="auto" w:fill="FFFFFF"/>
            <w:vAlign w:val="bottom"/>
          </w:tcPr>
          <w:p w14:paraId="41F4349F"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Enxofre</w:t>
            </w:r>
          </w:p>
        </w:tc>
        <w:tc>
          <w:tcPr>
            <w:tcW w:w="1921" w:type="dxa"/>
            <w:shd w:val="clear" w:color="auto" w:fill="FFFFFF"/>
            <w:vAlign w:val="bottom"/>
          </w:tcPr>
          <w:p w14:paraId="509390ED"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144.179.929 </w:t>
            </w:r>
          </w:p>
        </w:tc>
        <w:tc>
          <w:tcPr>
            <w:tcW w:w="1891" w:type="dxa"/>
            <w:shd w:val="clear" w:color="auto" w:fill="FFFFFF"/>
            <w:vAlign w:val="bottom"/>
          </w:tcPr>
          <w:p w14:paraId="482BB3C8"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66.599.533 </w:t>
            </w:r>
          </w:p>
        </w:tc>
        <w:tc>
          <w:tcPr>
            <w:tcW w:w="1717" w:type="dxa"/>
            <w:shd w:val="clear" w:color="auto" w:fill="FFFFFF"/>
            <w:vAlign w:val="bottom"/>
          </w:tcPr>
          <w:p w14:paraId="4F9CD7C5" w14:textId="77777777" w:rsidR="00C004D6" w:rsidRDefault="00C004D6" w:rsidP="008D4AC8">
            <w:pPr>
              <w:spacing w:after="0" w:line="240" w:lineRule="auto"/>
              <w:jc w:val="right"/>
              <w:rPr>
                <w:rFonts w:ascii="Arial" w:eastAsia="Arial" w:hAnsi="Arial" w:cs="Arial"/>
                <w:sz w:val="20"/>
                <w:szCs w:val="20"/>
              </w:rPr>
            </w:pPr>
            <w:r>
              <w:t>-54%</w:t>
            </w:r>
          </w:p>
        </w:tc>
      </w:tr>
      <w:tr w:rsidR="00C004D6" w14:paraId="753F9BFC" w14:textId="77777777" w:rsidTr="008D4AC8">
        <w:trPr>
          <w:trHeight w:val="285"/>
        </w:trPr>
        <w:tc>
          <w:tcPr>
            <w:tcW w:w="3060" w:type="dxa"/>
            <w:shd w:val="clear" w:color="auto" w:fill="FFFFFF"/>
            <w:vAlign w:val="bottom"/>
          </w:tcPr>
          <w:p w14:paraId="7CFB911A"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Zinco</w:t>
            </w:r>
          </w:p>
        </w:tc>
        <w:tc>
          <w:tcPr>
            <w:tcW w:w="1921" w:type="dxa"/>
            <w:shd w:val="clear" w:color="auto" w:fill="FFFFFF"/>
            <w:vAlign w:val="bottom"/>
          </w:tcPr>
          <w:p w14:paraId="59FA7E6A"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276.315.042 </w:t>
            </w:r>
          </w:p>
        </w:tc>
        <w:tc>
          <w:tcPr>
            <w:tcW w:w="1891" w:type="dxa"/>
            <w:shd w:val="clear" w:color="auto" w:fill="FFFFFF"/>
            <w:vAlign w:val="bottom"/>
          </w:tcPr>
          <w:p w14:paraId="79D09EF7"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258.018.016 </w:t>
            </w:r>
          </w:p>
        </w:tc>
        <w:tc>
          <w:tcPr>
            <w:tcW w:w="1717" w:type="dxa"/>
            <w:shd w:val="clear" w:color="auto" w:fill="FFFFFF"/>
            <w:vAlign w:val="bottom"/>
          </w:tcPr>
          <w:p w14:paraId="536F709A" w14:textId="77777777" w:rsidR="00C004D6" w:rsidRDefault="00C004D6" w:rsidP="008D4AC8">
            <w:pPr>
              <w:spacing w:after="0" w:line="240" w:lineRule="auto"/>
              <w:jc w:val="right"/>
              <w:rPr>
                <w:rFonts w:ascii="Arial" w:eastAsia="Arial" w:hAnsi="Arial" w:cs="Arial"/>
                <w:sz w:val="20"/>
                <w:szCs w:val="20"/>
              </w:rPr>
            </w:pPr>
            <w:r>
              <w:t>-7%</w:t>
            </w:r>
          </w:p>
        </w:tc>
      </w:tr>
      <w:tr w:rsidR="00C004D6" w14:paraId="25C0FED1" w14:textId="77777777" w:rsidTr="008D4AC8">
        <w:trPr>
          <w:trHeight w:val="285"/>
        </w:trPr>
        <w:tc>
          <w:tcPr>
            <w:tcW w:w="3060" w:type="dxa"/>
            <w:shd w:val="clear" w:color="auto" w:fill="FFFFFF"/>
            <w:vAlign w:val="bottom"/>
          </w:tcPr>
          <w:p w14:paraId="244FFCCC"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Rocha Fosfática</w:t>
            </w:r>
          </w:p>
        </w:tc>
        <w:tc>
          <w:tcPr>
            <w:tcW w:w="1921" w:type="dxa"/>
            <w:shd w:val="clear" w:color="auto" w:fill="FFFFFF"/>
            <w:vAlign w:val="bottom"/>
          </w:tcPr>
          <w:p w14:paraId="2BA1E777"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1.333.853 </w:t>
            </w:r>
          </w:p>
        </w:tc>
        <w:tc>
          <w:tcPr>
            <w:tcW w:w="1891" w:type="dxa"/>
            <w:shd w:val="clear" w:color="auto" w:fill="FFFFFF"/>
            <w:vAlign w:val="bottom"/>
          </w:tcPr>
          <w:p w14:paraId="7D399366"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34.004.217 </w:t>
            </w:r>
          </w:p>
        </w:tc>
        <w:tc>
          <w:tcPr>
            <w:tcW w:w="1717" w:type="dxa"/>
            <w:shd w:val="clear" w:color="auto" w:fill="FFFFFF"/>
            <w:vAlign w:val="bottom"/>
          </w:tcPr>
          <w:p w14:paraId="24D8A1B9" w14:textId="77777777" w:rsidR="00C004D6" w:rsidRDefault="00C004D6" w:rsidP="008D4AC8">
            <w:pPr>
              <w:spacing w:after="0" w:line="240" w:lineRule="auto"/>
              <w:jc w:val="right"/>
              <w:rPr>
                <w:rFonts w:ascii="Arial" w:eastAsia="Arial" w:hAnsi="Arial" w:cs="Arial"/>
                <w:sz w:val="20"/>
                <w:szCs w:val="20"/>
              </w:rPr>
            </w:pPr>
            <w:r>
              <w:t>2449%</w:t>
            </w:r>
          </w:p>
        </w:tc>
      </w:tr>
      <w:tr w:rsidR="00C004D6" w14:paraId="6F6EED85" w14:textId="77777777" w:rsidTr="008D4AC8">
        <w:trPr>
          <w:trHeight w:val="285"/>
        </w:trPr>
        <w:tc>
          <w:tcPr>
            <w:tcW w:w="3060" w:type="dxa"/>
            <w:shd w:val="clear" w:color="auto" w:fill="FFFFFF"/>
            <w:vAlign w:val="bottom"/>
          </w:tcPr>
          <w:p w14:paraId="77FC4BC6"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24F3DF72"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1.194.287 </w:t>
            </w:r>
          </w:p>
        </w:tc>
        <w:tc>
          <w:tcPr>
            <w:tcW w:w="1891" w:type="dxa"/>
            <w:shd w:val="clear" w:color="auto" w:fill="FFFFFF"/>
            <w:vAlign w:val="bottom"/>
          </w:tcPr>
          <w:p w14:paraId="3ACFDD46"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974.100 </w:t>
            </w:r>
          </w:p>
        </w:tc>
        <w:tc>
          <w:tcPr>
            <w:tcW w:w="1717" w:type="dxa"/>
            <w:shd w:val="clear" w:color="auto" w:fill="FFFFFF"/>
            <w:vAlign w:val="bottom"/>
          </w:tcPr>
          <w:p w14:paraId="53689D7F" w14:textId="77777777" w:rsidR="00C004D6" w:rsidRDefault="00C004D6" w:rsidP="008D4AC8">
            <w:pPr>
              <w:spacing w:after="0" w:line="240" w:lineRule="auto"/>
              <w:jc w:val="right"/>
              <w:rPr>
                <w:rFonts w:ascii="Arial" w:eastAsia="Arial" w:hAnsi="Arial" w:cs="Arial"/>
                <w:sz w:val="20"/>
                <w:szCs w:val="20"/>
              </w:rPr>
            </w:pPr>
            <w:r>
              <w:t>-18%</w:t>
            </w:r>
          </w:p>
        </w:tc>
      </w:tr>
      <w:tr w:rsidR="00C004D6" w14:paraId="491BF958" w14:textId="77777777" w:rsidTr="008D4AC8">
        <w:trPr>
          <w:trHeight w:val="285"/>
        </w:trPr>
        <w:tc>
          <w:tcPr>
            <w:tcW w:w="3060" w:type="dxa"/>
            <w:shd w:val="clear" w:color="auto" w:fill="FFFFFF"/>
            <w:vAlign w:val="bottom"/>
          </w:tcPr>
          <w:p w14:paraId="0D9B061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0F45AD73"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46.111.764 </w:t>
            </w:r>
          </w:p>
        </w:tc>
        <w:tc>
          <w:tcPr>
            <w:tcW w:w="1891" w:type="dxa"/>
            <w:shd w:val="clear" w:color="auto" w:fill="FFFFFF"/>
            <w:vAlign w:val="bottom"/>
          </w:tcPr>
          <w:p w14:paraId="7F1BC960"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47.368.958 </w:t>
            </w:r>
          </w:p>
        </w:tc>
        <w:tc>
          <w:tcPr>
            <w:tcW w:w="1717" w:type="dxa"/>
            <w:shd w:val="clear" w:color="auto" w:fill="FFFFFF"/>
            <w:vAlign w:val="bottom"/>
          </w:tcPr>
          <w:p w14:paraId="68095558" w14:textId="77777777" w:rsidR="00C004D6" w:rsidRDefault="00C004D6" w:rsidP="008D4AC8">
            <w:pPr>
              <w:spacing w:after="0" w:line="240" w:lineRule="auto"/>
              <w:jc w:val="right"/>
              <w:rPr>
                <w:rFonts w:ascii="Arial" w:eastAsia="Arial" w:hAnsi="Arial" w:cs="Arial"/>
                <w:sz w:val="20"/>
                <w:szCs w:val="20"/>
              </w:rPr>
            </w:pPr>
            <w:r>
              <w:t>3%</w:t>
            </w:r>
          </w:p>
        </w:tc>
      </w:tr>
      <w:tr w:rsidR="00C004D6" w14:paraId="11D50E7E" w14:textId="77777777" w:rsidTr="008D4AC8">
        <w:trPr>
          <w:trHeight w:val="315"/>
        </w:trPr>
        <w:tc>
          <w:tcPr>
            <w:tcW w:w="3060" w:type="dxa"/>
            <w:shd w:val="clear" w:color="auto" w:fill="B8CCE4"/>
            <w:vAlign w:val="bottom"/>
          </w:tcPr>
          <w:p w14:paraId="51397FC8" w14:textId="77777777" w:rsidR="00C004D6" w:rsidRPr="00232810" w:rsidRDefault="00C004D6" w:rsidP="008D4AC8">
            <w:pPr>
              <w:spacing w:after="0" w:line="240" w:lineRule="auto"/>
              <w:rPr>
                <w:rFonts w:ascii="Arial" w:eastAsia="Arial" w:hAnsi="Arial" w:cs="Arial"/>
                <w:b/>
                <w:bCs/>
                <w:sz w:val="20"/>
                <w:szCs w:val="20"/>
              </w:rPr>
            </w:pPr>
            <w:r w:rsidRPr="00232810">
              <w:rPr>
                <w:rFonts w:ascii="Arial" w:eastAsia="Arial" w:hAnsi="Arial" w:cs="Arial"/>
                <w:b/>
                <w:bCs/>
                <w:sz w:val="20"/>
                <w:szCs w:val="20"/>
              </w:rPr>
              <w:t>TOTAL</w:t>
            </w:r>
          </w:p>
        </w:tc>
        <w:tc>
          <w:tcPr>
            <w:tcW w:w="1921" w:type="dxa"/>
            <w:shd w:val="clear" w:color="auto" w:fill="B8CCE4"/>
            <w:vAlign w:val="bottom"/>
          </w:tcPr>
          <w:p w14:paraId="25E7FB31"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1.445.946.300 </w:t>
            </w:r>
          </w:p>
        </w:tc>
        <w:tc>
          <w:tcPr>
            <w:tcW w:w="1891" w:type="dxa"/>
            <w:shd w:val="clear" w:color="auto" w:fill="B8CCE4"/>
            <w:vAlign w:val="bottom"/>
          </w:tcPr>
          <w:p w14:paraId="4F9C50FB"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1.383.734.110 </w:t>
            </w:r>
          </w:p>
        </w:tc>
        <w:tc>
          <w:tcPr>
            <w:tcW w:w="1717" w:type="dxa"/>
            <w:shd w:val="clear" w:color="auto" w:fill="B8CCE4"/>
            <w:vAlign w:val="bottom"/>
          </w:tcPr>
          <w:p w14:paraId="3ADB8048" w14:textId="77777777" w:rsidR="00C004D6" w:rsidRPr="00232810" w:rsidRDefault="00C004D6" w:rsidP="008D4AC8">
            <w:pPr>
              <w:spacing w:after="0" w:line="240" w:lineRule="auto"/>
              <w:jc w:val="right"/>
              <w:rPr>
                <w:rFonts w:ascii="Arial" w:eastAsia="Arial" w:hAnsi="Arial" w:cs="Arial"/>
                <w:b/>
                <w:bCs/>
                <w:sz w:val="20"/>
                <w:szCs w:val="20"/>
              </w:rPr>
            </w:pPr>
            <w:r w:rsidRPr="00232810">
              <w:rPr>
                <w:b/>
                <w:bCs/>
              </w:rPr>
              <w:t>-4%</w:t>
            </w:r>
          </w:p>
        </w:tc>
      </w:tr>
    </w:tbl>
    <w:p w14:paraId="52A9B697" w14:textId="000D120D" w:rsidR="00C004D6" w:rsidRDefault="00C004D6">
      <w:pPr>
        <w:pBdr>
          <w:top w:val="nil"/>
          <w:left w:val="nil"/>
          <w:bottom w:val="nil"/>
          <w:right w:val="nil"/>
          <w:between w:val="nil"/>
        </w:pBdr>
        <w:spacing w:after="0"/>
        <w:ind w:left="720" w:hanging="720"/>
        <w:rPr>
          <w:b/>
          <w:bCs/>
          <w:color w:val="000000"/>
        </w:rPr>
      </w:pPr>
    </w:p>
    <w:p w14:paraId="107A1A53" w14:textId="77777777" w:rsidR="00C004D6" w:rsidRDefault="00C004D6">
      <w:pPr>
        <w:rPr>
          <w:b/>
          <w:bCs/>
          <w:color w:val="000000"/>
        </w:rPr>
      </w:pPr>
      <w:r>
        <w:rPr>
          <w:b/>
          <w:bCs/>
          <w:color w:val="000000"/>
        </w:rPr>
        <w:br w:type="page"/>
      </w:r>
    </w:p>
    <w:p w14:paraId="39C17F72" w14:textId="3FC95934" w:rsidR="003F21E0" w:rsidRDefault="00357218">
      <w:pPr>
        <w:pBdr>
          <w:top w:val="nil"/>
          <w:left w:val="nil"/>
          <w:bottom w:val="nil"/>
          <w:right w:val="nil"/>
          <w:between w:val="nil"/>
        </w:pBdr>
        <w:spacing w:after="0"/>
        <w:ind w:left="720" w:hanging="720"/>
        <w:rPr>
          <w:color w:val="000000"/>
        </w:rPr>
      </w:pPr>
      <w:r>
        <w:rPr>
          <w:b/>
          <w:color w:val="000000"/>
        </w:rPr>
        <w:lastRenderedPageBreak/>
        <w:t>IMPORTAÇÕES POR PRODUTO EM TONELADAS</w:t>
      </w:r>
    </w:p>
    <w:p w14:paraId="4F431147" w14:textId="2647BB89" w:rsidR="003F21E0" w:rsidRDefault="00357218">
      <w:pPr>
        <w:pBdr>
          <w:top w:val="nil"/>
          <w:left w:val="nil"/>
          <w:bottom w:val="nil"/>
          <w:right w:val="nil"/>
          <w:between w:val="nil"/>
        </w:pBdr>
        <w:ind w:left="720" w:hanging="720"/>
        <w:rPr>
          <w:b/>
          <w:color w:val="000000"/>
        </w:rPr>
      </w:pPr>
      <w:r w:rsidRPr="00DE5A6A">
        <w:rPr>
          <w:b/>
          <w:color w:val="000000"/>
        </w:rPr>
        <w:t>MINAS GERAIS</w:t>
      </w:r>
    </w:p>
    <w:tbl>
      <w:tblPr>
        <w:tblStyle w:val="ae"/>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C004D6" w14:paraId="16B22D94" w14:textId="77777777" w:rsidTr="008D4AC8">
        <w:trPr>
          <w:trHeight w:val="300"/>
        </w:trPr>
        <w:tc>
          <w:tcPr>
            <w:tcW w:w="3060" w:type="dxa"/>
            <w:shd w:val="clear" w:color="auto" w:fill="B8CCE4"/>
            <w:vAlign w:val="bottom"/>
          </w:tcPr>
          <w:p w14:paraId="5B584C96"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Produtos de Origem Mineral – Importações – Minas Gerais</w:t>
            </w:r>
          </w:p>
        </w:tc>
        <w:tc>
          <w:tcPr>
            <w:tcW w:w="1921" w:type="dxa"/>
            <w:shd w:val="clear" w:color="auto" w:fill="B8CCE4"/>
          </w:tcPr>
          <w:p w14:paraId="657EF367"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Toneladas</w:t>
            </w:r>
          </w:p>
        </w:tc>
        <w:tc>
          <w:tcPr>
            <w:tcW w:w="1891" w:type="dxa"/>
            <w:shd w:val="clear" w:color="auto" w:fill="B8CCE4"/>
          </w:tcPr>
          <w:p w14:paraId="524C993F"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toneladas</w:t>
            </w:r>
          </w:p>
        </w:tc>
        <w:tc>
          <w:tcPr>
            <w:tcW w:w="1717" w:type="dxa"/>
            <w:shd w:val="clear" w:color="auto" w:fill="B8CCE4"/>
          </w:tcPr>
          <w:p w14:paraId="5F9FF621"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Variação 2018/2019</w:t>
            </w:r>
          </w:p>
        </w:tc>
      </w:tr>
      <w:tr w:rsidR="00C004D6" w14:paraId="1D156F98" w14:textId="77777777" w:rsidTr="008D4AC8">
        <w:trPr>
          <w:trHeight w:val="285"/>
        </w:trPr>
        <w:tc>
          <w:tcPr>
            <w:tcW w:w="3060" w:type="dxa"/>
            <w:shd w:val="clear" w:color="auto" w:fill="FFFFFF"/>
            <w:vAlign w:val="bottom"/>
          </w:tcPr>
          <w:p w14:paraId="4C8B3539"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Potássio</w:t>
            </w:r>
          </w:p>
        </w:tc>
        <w:tc>
          <w:tcPr>
            <w:tcW w:w="1921" w:type="dxa"/>
            <w:shd w:val="clear" w:color="auto" w:fill="FFFFFF"/>
            <w:vAlign w:val="bottom"/>
          </w:tcPr>
          <w:p w14:paraId="138596DD"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831.692 </w:t>
            </w:r>
          </w:p>
        </w:tc>
        <w:tc>
          <w:tcPr>
            <w:tcW w:w="1891" w:type="dxa"/>
            <w:shd w:val="clear" w:color="auto" w:fill="FFFFFF"/>
            <w:vAlign w:val="bottom"/>
          </w:tcPr>
          <w:p w14:paraId="06F956E2"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863.144 </w:t>
            </w:r>
          </w:p>
        </w:tc>
        <w:tc>
          <w:tcPr>
            <w:tcW w:w="1717" w:type="dxa"/>
            <w:shd w:val="clear" w:color="auto" w:fill="FFFFFF"/>
            <w:vAlign w:val="bottom"/>
          </w:tcPr>
          <w:p w14:paraId="2686D13A" w14:textId="77777777" w:rsidR="00C004D6" w:rsidRDefault="00C004D6" w:rsidP="008D4AC8">
            <w:pPr>
              <w:spacing w:after="0" w:line="240" w:lineRule="auto"/>
              <w:jc w:val="right"/>
              <w:rPr>
                <w:rFonts w:ascii="Arial" w:eastAsia="Arial" w:hAnsi="Arial" w:cs="Arial"/>
                <w:sz w:val="20"/>
                <w:szCs w:val="20"/>
              </w:rPr>
            </w:pPr>
            <w:r>
              <w:t>4%</w:t>
            </w:r>
          </w:p>
        </w:tc>
      </w:tr>
      <w:tr w:rsidR="00C004D6" w14:paraId="53521119" w14:textId="77777777" w:rsidTr="008D4AC8">
        <w:trPr>
          <w:trHeight w:val="285"/>
        </w:trPr>
        <w:tc>
          <w:tcPr>
            <w:tcW w:w="3060" w:type="dxa"/>
            <w:shd w:val="clear" w:color="auto" w:fill="FFFFFF"/>
            <w:vAlign w:val="bottom"/>
          </w:tcPr>
          <w:p w14:paraId="5A66E5AC"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Carvão</w:t>
            </w:r>
          </w:p>
        </w:tc>
        <w:tc>
          <w:tcPr>
            <w:tcW w:w="1921" w:type="dxa"/>
            <w:shd w:val="clear" w:color="auto" w:fill="FFFFFF"/>
            <w:vAlign w:val="bottom"/>
          </w:tcPr>
          <w:p w14:paraId="3885CDF4"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4.497.879 </w:t>
            </w:r>
          </w:p>
        </w:tc>
        <w:tc>
          <w:tcPr>
            <w:tcW w:w="1891" w:type="dxa"/>
            <w:shd w:val="clear" w:color="auto" w:fill="FFFFFF"/>
            <w:vAlign w:val="bottom"/>
          </w:tcPr>
          <w:p w14:paraId="003AD4A6"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4.101.589 </w:t>
            </w:r>
          </w:p>
        </w:tc>
        <w:tc>
          <w:tcPr>
            <w:tcW w:w="1717" w:type="dxa"/>
            <w:shd w:val="clear" w:color="auto" w:fill="FFFFFF"/>
            <w:vAlign w:val="bottom"/>
          </w:tcPr>
          <w:p w14:paraId="6BFC90F6" w14:textId="77777777" w:rsidR="00C004D6" w:rsidRDefault="00C004D6" w:rsidP="008D4AC8">
            <w:pPr>
              <w:spacing w:after="0" w:line="240" w:lineRule="auto"/>
              <w:jc w:val="right"/>
              <w:rPr>
                <w:rFonts w:ascii="Arial" w:eastAsia="Arial" w:hAnsi="Arial" w:cs="Arial"/>
                <w:sz w:val="20"/>
                <w:szCs w:val="20"/>
              </w:rPr>
            </w:pPr>
            <w:r>
              <w:t>-9%</w:t>
            </w:r>
          </w:p>
        </w:tc>
      </w:tr>
      <w:tr w:rsidR="00C004D6" w14:paraId="6C9A6AEF" w14:textId="77777777" w:rsidTr="008D4AC8">
        <w:trPr>
          <w:trHeight w:val="285"/>
        </w:trPr>
        <w:tc>
          <w:tcPr>
            <w:tcW w:w="3060" w:type="dxa"/>
            <w:shd w:val="clear" w:color="auto" w:fill="FFFFFF"/>
            <w:vAlign w:val="bottom"/>
          </w:tcPr>
          <w:p w14:paraId="0E66CB52"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Enxofre</w:t>
            </w:r>
          </w:p>
        </w:tc>
        <w:tc>
          <w:tcPr>
            <w:tcW w:w="1921" w:type="dxa"/>
            <w:shd w:val="clear" w:color="auto" w:fill="FFFFFF"/>
            <w:vAlign w:val="bottom"/>
          </w:tcPr>
          <w:p w14:paraId="1892B719"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1.007.443 </w:t>
            </w:r>
          </w:p>
        </w:tc>
        <w:tc>
          <w:tcPr>
            <w:tcW w:w="1891" w:type="dxa"/>
            <w:shd w:val="clear" w:color="auto" w:fill="FFFFFF"/>
            <w:vAlign w:val="bottom"/>
          </w:tcPr>
          <w:p w14:paraId="4F86F74C"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614.984 </w:t>
            </w:r>
          </w:p>
        </w:tc>
        <w:tc>
          <w:tcPr>
            <w:tcW w:w="1717" w:type="dxa"/>
            <w:shd w:val="clear" w:color="auto" w:fill="FFFFFF"/>
            <w:vAlign w:val="bottom"/>
          </w:tcPr>
          <w:p w14:paraId="07CA07D0" w14:textId="77777777" w:rsidR="00C004D6" w:rsidRDefault="00C004D6" w:rsidP="008D4AC8">
            <w:pPr>
              <w:spacing w:after="0" w:line="240" w:lineRule="auto"/>
              <w:jc w:val="right"/>
              <w:rPr>
                <w:rFonts w:ascii="Arial" w:eastAsia="Arial" w:hAnsi="Arial" w:cs="Arial"/>
                <w:sz w:val="20"/>
                <w:szCs w:val="20"/>
              </w:rPr>
            </w:pPr>
            <w:r>
              <w:t>-39%</w:t>
            </w:r>
          </w:p>
        </w:tc>
      </w:tr>
      <w:tr w:rsidR="00C004D6" w14:paraId="44A5A570" w14:textId="77777777" w:rsidTr="008D4AC8">
        <w:trPr>
          <w:trHeight w:val="285"/>
        </w:trPr>
        <w:tc>
          <w:tcPr>
            <w:tcW w:w="3060" w:type="dxa"/>
            <w:shd w:val="clear" w:color="auto" w:fill="FFFFFF"/>
            <w:vAlign w:val="bottom"/>
          </w:tcPr>
          <w:p w14:paraId="7B0551C0"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Zinco</w:t>
            </w:r>
          </w:p>
        </w:tc>
        <w:tc>
          <w:tcPr>
            <w:tcW w:w="1921" w:type="dxa"/>
            <w:shd w:val="clear" w:color="auto" w:fill="FFFFFF"/>
            <w:vAlign w:val="bottom"/>
          </w:tcPr>
          <w:p w14:paraId="161E2791"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217.340 </w:t>
            </w:r>
          </w:p>
        </w:tc>
        <w:tc>
          <w:tcPr>
            <w:tcW w:w="1891" w:type="dxa"/>
            <w:shd w:val="clear" w:color="auto" w:fill="FFFFFF"/>
            <w:vAlign w:val="bottom"/>
          </w:tcPr>
          <w:p w14:paraId="1DE0A00C"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254.926 </w:t>
            </w:r>
          </w:p>
        </w:tc>
        <w:tc>
          <w:tcPr>
            <w:tcW w:w="1717" w:type="dxa"/>
            <w:shd w:val="clear" w:color="auto" w:fill="FFFFFF"/>
            <w:vAlign w:val="bottom"/>
          </w:tcPr>
          <w:p w14:paraId="4D68B2F1" w14:textId="77777777" w:rsidR="00C004D6" w:rsidRDefault="00C004D6" w:rsidP="008D4AC8">
            <w:pPr>
              <w:spacing w:after="0" w:line="240" w:lineRule="auto"/>
              <w:jc w:val="right"/>
              <w:rPr>
                <w:rFonts w:ascii="Arial" w:eastAsia="Arial" w:hAnsi="Arial" w:cs="Arial"/>
                <w:sz w:val="20"/>
                <w:szCs w:val="20"/>
              </w:rPr>
            </w:pPr>
            <w:r>
              <w:t>17%</w:t>
            </w:r>
          </w:p>
        </w:tc>
      </w:tr>
      <w:tr w:rsidR="00C004D6" w14:paraId="68C1EB9A" w14:textId="77777777" w:rsidTr="008D4AC8">
        <w:trPr>
          <w:trHeight w:val="285"/>
        </w:trPr>
        <w:tc>
          <w:tcPr>
            <w:tcW w:w="3060" w:type="dxa"/>
            <w:shd w:val="clear" w:color="auto" w:fill="FFFFFF"/>
            <w:vAlign w:val="bottom"/>
          </w:tcPr>
          <w:p w14:paraId="21C88405"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Rocha Fosfática</w:t>
            </w:r>
          </w:p>
        </w:tc>
        <w:tc>
          <w:tcPr>
            <w:tcW w:w="1921" w:type="dxa"/>
            <w:shd w:val="clear" w:color="auto" w:fill="FFFFFF"/>
            <w:vAlign w:val="bottom"/>
          </w:tcPr>
          <w:p w14:paraId="247D6E7D"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17.600 </w:t>
            </w:r>
          </w:p>
        </w:tc>
        <w:tc>
          <w:tcPr>
            <w:tcW w:w="1891" w:type="dxa"/>
            <w:shd w:val="clear" w:color="auto" w:fill="FFFFFF"/>
            <w:vAlign w:val="bottom"/>
          </w:tcPr>
          <w:p w14:paraId="7B046D80"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440.124 </w:t>
            </w:r>
          </w:p>
        </w:tc>
        <w:tc>
          <w:tcPr>
            <w:tcW w:w="1717" w:type="dxa"/>
            <w:shd w:val="clear" w:color="auto" w:fill="FFFFFF"/>
            <w:vAlign w:val="bottom"/>
          </w:tcPr>
          <w:p w14:paraId="73E9BB43" w14:textId="77777777" w:rsidR="00C004D6" w:rsidRDefault="00C004D6" w:rsidP="008D4AC8">
            <w:pPr>
              <w:spacing w:after="0" w:line="240" w:lineRule="auto"/>
              <w:jc w:val="right"/>
              <w:rPr>
                <w:rFonts w:ascii="Arial" w:eastAsia="Arial" w:hAnsi="Arial" w:cs="Arial"/>
                <w:sz w:val="20"/>
                <w:szCs w:val="20"/>
              </w:rPr>
            </w:pPr>
            <w:r>
              <w:t>2401%</w:t>
            </w:r>
          </w:p>
        </w:tc>
      </w:tr>
      <w:tr w:rsidR="00C004D6" w14:paraId="20004976" w14:textId="77777777" w:rsidTr="008D4AC8">
        <w:trPr>
          <w:trHeight w:val="285"/>
        </w:trPr>
        <w:tc>
          <w:tcPr>
            <w:tcW w:w="3060" w:type="dxa"/>
            <w:shd w:val="clear" w:color="auto" w:fill="FFFFFF"/>
            <w:vAlign w:val="bottom"/>
          </w:tcPr>
          <w:p w14:paraId="7278734B"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 xml:space="preserve">Pedras Nat. e </w:t>
            </w:r>
            <w:proofErr w:type="spellStart"/>
            <w:r>
              <w:rPr>
                <w:rFonts w:ascii="Arial" w:eastAsia="Arial" w:hAnsi="Arial" w:cs="Arial"/>
                <w:sz w:val="20"/>
                <w:szCs w:val="20"/>
              </w:rPr>
              <w:t>Revest</w:t>
            </w:r>
            <w:proofErr w:type="spellEnd"/>
            <w:r>
              <w:rPr>
                <w:rFonts w:ascii="Arial" w:eastAsia="Arial" w:hAnsi="Arial" w:cs="Arial"/>
                <w:sz w:val="20"/>
                <w:szCs w:val="20"/>
              </w:rPr>
              <w:t>. Ornamentais</w:t>
            </w:r>
          </w:p>
        </w:tc>
        <w:tc>
          <w:tcPr>
            <w:tcW w:w="1921" w:type="dxa"/>
            <w:shd w:val="clear" w:color="auto" w:fill="FFFFFF"/>
            <w:vAlign w:val="bottom"/>
          </w:tcPr>
          <w:p w14:paraId="11EC0A39"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2.243 </w:t>
            </w:r>
          </w:p>
        </w:tc>
        <w:tc>
          <w:tcPr>
            <w:tcW w:w="1891" w:type="dxa"/>
            <w:shd w:val="clear" w:color="auto" w:fill="FFFFFF"/>
            <w:vAlign w:val="bottom"/>
          </w:tcPr>
          <w:p w14:paraId="2750D77E"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2.272 </w:t>
            </w:r>
          </w:p>
        </w:tc>
        <w:tc>
          <w:tcPr>
            <w:tcW w:w="1717" w:type="dxa"/>
            <w:shd w:val="clear" w:color="auto" w:fill="FFFFFF"/>
            <w:vAlign w:val="bottom"/>
          </w:tcPr>
          <w:p w14:paraId="6367CBBF" w14:textId="77777777" w:rsidR="00C004D6" w:rsidRDefault="00C004D6" w:rsidP="008D4AC8">
            <w:pPr>
              <w:spacing w:after="0" w:line="240" w:lineRule="auto"/>
              <w:jc w:val="right"/>
              <w:rPr>
                <w:rFonts w:ascii="Arial" w:eastAsia="Arial" w:hAnsi="Arial" w:cs="Arial"/>
                <w:sz w:val="20"/>
                <w:szCs w:val="20"/>
              </w:rPr>
            </w:pPr>
            <w:r>
              <w:t>1%</w:t>
            </w:r>
          </w:p>
        </w:tc>
      </w:tr>
      <w:tr w:rsidR="00C004D6" w14:paraId="2426B72F" w14:textId="77777777" w:rsidTr="008D4AC8">
        <w:trPr>
          <w:trHeight w:val="285"/>
        </w:trPr>
        <w:tc>
          <w:tcPr>
            <w:tcW w:w="3060" w:type="dxa"/>
            <w:shd w:val="clear" w:color="auto" w:fill="FFFFFF"/>
            <w:vAlign w:val="bottom"/>
          </w:tcPr>
          <w:p w14:paraId="460EFCFF" w14:textId="77777777" w:rsidR="00C004D6" w:rsidRDefault="00C004D6" w:rsidP="008D4AC8">
            <w:pPr>
              <w:spacing w:after="0" w:line="240" w:lineRule="auto"/>
              <w:rPr>
                <w:rFonts w:ascii="Arial" w:eastAsia="Arial" w:hAnsi="Arial" w:cs="Arial"/>
                <w:sz w:val="20"/>
                <w:szCs w:val="20"/>
              </w:rPr>
            </w:pPr>
            <w:r>
              <w:rPr>
                <w:rFonts w:ascii="Arial" w:eastAsia="Arial" w:hAnsi="Arial" w:cs="Arial"/>
                <w:sz w:val="20"/>
                <w:szCs w:val="20"/>
              </w:rPr>
              <w:t>Outros</w:t>
            </w:r>
          </w:p>
        </w:tc>
        <w:tc>
          <w:tcPr>
            <w:tcW w:w="1921" w:type="dxa"/>
            <w:shd w:val="clear" w:color="auto" w:fill="FFFFFF"/>
            <w:vAlign w:val="bottom"/>
          </w:tcPr>
          <w:p w14:paraId="480CA744"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1.305.059 </w:t>
            </w:r>
          </w:p>
        </w:tc>
        <w:tc>
          <w:tcPr>
            <w:tcW w:w="1891" w:type="dxa"/>
            <w:shd w:val="clear" w:color="auto" w:fill="FFFFFF"/>
            <w:vAlign w:val="bottom"/>
          </w:tcPr>
          <w:p w14:paraId="2879B35F" w14:textId="77777777" w:rsidR="00C004D6" w:rsidRDefault="00C004D6" w:rsidP="008D4AC8">
            <w:pPr>
              <w:spacing w:after="0" w:line="240" w:lineRule="auto"/>
              <w:jc w:val="right"/>
              <w:rPr>
                <w:rFonts w:ascii="Arial" w:eastAsia="Arial" w:hAnsi="Arial" w:cs="Arial"/>
                <w:sz w:val="20"/>
                <w:szCs w:val="20"/>
              </w:rPr>
            </w:pPr>
            <w:r>
              <w:rPr>
                <w:rFonts w:ascii="Arial" w:eastAsia="Arial" w:hAnsi="Arial" w:cs="Arial"/>
                <w:sz w:val="20"/>
                <w:szCs w:val="20"/>
              </w:rPr>
              <w:t xml:space="preserve">           1.371.877 </w:t>
            </w:r>
          </w:p>
        </w:tc>
        <w:tc>
          <w:tcPr>
            <w:tcW w:w="1717" w:type="dxa"/>
            <w:shd w:val="clear" w:color="auto" w:fill="FFFFFF"/>
            <w:vAlign w:val="bottom"/>
          </w:tcPr>
          <w:p w14:paraId="5FE30AEB" w14:textId="77777777" w:rsidR="00C004D6" w:rsidRDefault="00C004D6" w:rsidP="008D4AC8">
            <w:pPr>
              <w:spacing w:after="0" w:line="240" w:lineRule="auto"/>
              <w:jc w:val="right"/>
              <w:rPr>
                <w:rFonts w:ascii="Arial" w:eastAsia="Arial" w:hAnsi="Arial" w:cs="Arial"/>
                <w:sz w:val="20"/>
                <w:szCs w:val="20"/>
              </w:rPr>
            </w:pPr>
            <w:r>
              <w:t>5%</w:t>
            </w:r>
          </w:p>
        </w:tc>
      </w:tr>
      <w:tr w:rsidR="00C004D6" w14:paraId="1F3833D2" w14:textId="77777777" w:rsidTr="008D4AC8">
        <w:trPr>
          <w:trHeight w:val="315"/>
        </w:trPr>
        <w:tc>
          <w:tcPr>
            <w:tcW w:w="3060" w:type="dxa"/>
            <w:shd w:val="clear" w:color="auto" w:fill="B8CCE4"/>
            <w:vAlign w:val="bottom"/>
          </w:tcPr>
          <w:p w14:paraId="7C4E496E" w14:textId="77777777" w:rsidR="00C004D6" w:rsidRPr="00232810" w:rsidRDefault="00C004D6" w:rsidP="008D4AC8">
            <w:pPr>
              <w:spacing w:after="0" w:line="240" w:lineRule="auto"/>
              <w:rPr>
                <w:rFonts w:ascii="Arial" w:eastAsia="Arial" w:hAnsi="Arial" w:cs="Arial"/>
                <w:b/>
                <w:bCs/>
                <w:sz w:val="20"/>
                <w:szCs w:val="20"/>
              </w:rPr>
            </w:pPr>
            <w:r w:rsidRPr="00232810">
              <w:rPr>
                <w:rFonts w:ascii="Arial" w:eastAsia="Arial" w:hAnsi="Arial" w:cs="Arial"/>
                <w:b/>
                <w:bCs/>
                <w:sz w:val="20"/>
                <w:szCs w:val="20"/>
              </w:rPr>
              <w:t>TOTAL</w:t>
            </w:r>
          </w:p>
        </w:tc>
        <w:tc>
          <w:tcPr>
            <w:tcW w:w="1921" w:type="dxa"/>
            <w:shd w:val="clear" w:color="auto" w:fill="B8CCE4"/>
            <w:vAlign w:val="bottom"/>
          </w:tcPr>
          <w:p w14:paraId="62640C7A"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7.879.255 </w:t>
            </w:r>
          </w:p>
        </w:tc>
        <w:tc>
          <w:tcPr>
            <w:tcW w:w="1891" w:type="dxa"/>
            <w:shd w:val="clear" w:color="auto" w:fill="B8CCE4"/>
            <w:vAlign w:val="bottom"/>
          </w:tcPr>
          <w:p w14:paraId="333F868D"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 xml:space="preserve">           7.648.917 </w:t>
            </w:r>
          </w:p>
        </w:tc>
        <w:tc>
          <w:tcPr>
            <w:tcW w:w="1717" w:type="dxa"/>
            <w:shd w:val="clear" w:color="auto" w:fill="B8CCE4"/>
            <w:vAlign w:val="bottom"/>
          </w:tcPr>
          <w:p w14:paraId="2719AE15" w14:textId="77777777" w:rsidR="00C004D6" w:rsidRPr="00232810" w:rsidRDefault="00C004D6" w:rsidP="008D4AC8">
            <w:pPr>
              <w:spacing w:after="0" w:line="240" w:lineRule="auto"/>
              <w:jc w:val="right"/>
              <w:rPr>
                <w:rFonts w:ascii="Arial" w:eastAsia="Arial" w:hAnsi="Arial" w:cs="Arial"/>
                <w:b/>
                <w:bCs/>
                <w:sz w:val="20"/>
                <w:szCs w:val="20"/>
              </w:rPr>
            </w:pPr>
            <w:r w:rsidRPr="00232810">
              <w:rPr>
                <w:rFonts w:ascii="Arial" w:eastAsia="Arial" w:hAnsi="Arial" w:cs="Arial"/>
                <w:b/>
                <w:bCs/>
                <w:sz w:val="20"/>
                <w:szCs w:val="20"/>
              </w:rPr>
              <w:t>-3%</w:t>
            </w:r>
          </w:p>
        </w:tc>
      </w:tr>
    </w:tbl>
    <w:p w14:paraId="77EAC246" w14:textId="77777777" w:rsidR="003F21E0" w:rsidRDefault="003F21E0">
      <w:pPr>
        <w:pBdr>
          <w:top w:val="nil"/>
          <w:left w:val="nil"/>
          <w:bottom w:val="nil"/>
          <w:right w:val="nil"/>
          <w:between w:val="nil"/>
        </w:pBdr>
        <w:ind w:left="720" w:hanging="720"/>
        <w:rPr>
          <w:color w:val="000000"/>
        </w:rPr>
      </w:pPr>
    </w:p>
    <w:p w14:paraId="042BF217" w14:textId="16F9ADFC" w:rsidR="00577644" w:rsidRDefault="00D907CE" w:rsidP="00577644">
      <w:pPr>
        <w:spacing w:after="0" w:line="240" w:lineRule="auto"/>
        <w:ind w:left="357"/>
      </w:pPr>
      <w:r>
        <w:br w:type="page"/>
      </w:r>
      <w:r w:rsidR="00EA50CD">
        <w:rPr>
          <w:b/>
        </w:rPr>
        <w:lastRenderedPageBreak/>
        <w:t>IMPORTAÇÕES POR PRODUTO EM DÓLARES</w:t>
      </w:r>
    </w:p>
    <w:p w14:paraId="24F31D2C" w14:textId="77777777" w:rsidR="00577644" w:rsidRDefault="00577644" w:rsidP="00577644">
      <w:pPr>
        <w:pBdr>
          <w:top w:val="nil"/>
          <w:left w:val="nil"/>
          <w:bottom w:val="nil"/>
          <w:right w:val="nil"/>
          <w:between w:val="nil"/>
        </w:pBdr>
        <w:spacing w:after="0"/>
        <w:ind w:left="720" w:hanging="720"/>
        <w:rPr>
          <w:color w:val="000000"/>
        </w:rPr>
      </w:pPr>
    </w:p>
    <w:p w14:paraId="1DB2D908" w14:textId="7021760F" w:rsidR="00577644" w:rsidRDefault="00EA50CD" w:rsidP="00577644">
      <w:pPr>
        <w:pBdr>
          <w:top w:val="nil"/>
          <w:left w:val="nil"/>
          <w:bottom w:val="nil"/>
          <w:right w:val="nil"/>
          <w:between w:val="nil"/>
        </w:pBdr>
        <w:spacing w:after="0"/>
        <w:ind w:left="720" w:hanging="720"/>
        <w:rPr>
          <w:b/>
          <w:color w:val="000000"/>
        </w:rPr>
      </w:pPr>
      <w:r w:rsidRPr="00DE5A6A">
        <w:rPr>
          <w:b/>
          <w:color w:val="000000"/>
        </w:rPr>
        <w:t>PARÁ</w:t>
      </w:r>
    </w:p>
    <w:p w14:paraId="713CDCA6" w14:textId="77777777" w:rsidR="00577644" w:rsidRDefault="00577644" w:rsidP="00577644">
      <w:pPr>
        <w:pBdr>
          <w:top w:val="nil"/>
          <w:left w:val="nil"/>
          <w:bottom w:val="nil"/>
          <w:right w:val="nil"/>
          <w:between w:val="nil"/>
        </w:pBdr>
        <w:spacing w:after="0"/>
        <w:ind w:left="720" w:hanging="720"/>
        <w:rPr>
          <w:b/>
          <w:color w:val="000000"/>
        </w:rPr>
      </w:pPr>
    </w:p>
    <w:tbl>
      <w:tblPr>
        <w:tblStyle w:val="ad"/>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6D4C9B" w:rsidRPr="00577644" w14:paraId="62C07D79" w14:textId="77777777" w:rsidTr="008D4AC8">
        <w:trPr>
          <w:trHeight w:val="300"/>
        </w:trPr>
        <w:tc>
          <w:tcPr>
            <w:tcW w:w="3060" w:type="dxa"/>
            <w:shd w:val="clear" w:color="auto" w:fill="B8CCE4"/>
            <w:vAlign w:val="bottom"/>
          </w:tcPr>
          <w:p w14:paraId="47C48BC3"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 xml:space="preserve">Produtos de Origem Mineral – Importações – </w:t>
            </w:r>
            <w:r w:rsidRPr="00B70E51">
              <w:rPr>
                <w:rFonts w:ascii="Arial" w:eastAsia="Arial" w:hAnsi="Arial" w:cs="Arial"/>
                <w:b/>
              </w:rPr>
              <w:t>Pará</w:t>
            </w:r>
          </w:p>
        </w:tc>
        <w:tc>
          <w:tcPr>
            <w:tcW w:w="1921" w:type="dxa"/>
            <w:shd w:val="clear" w:color="auto" w:fill="B8CCE4"/>
          </w:tcPr>
          <w:p w14:paraId="5A328371"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US$ FOB 2018</w:t>
            </w:r>
          </w:p>
        </w:tc>
        <w:tc>
          <w:tcPr>
            <w:tcW w:w="1891" w:type="dxa"/>
            <w:shd w:val="clear" w:color="auto" w:fill="B8CCE4"/>
          </w:tcPr>
          <w:p w14:paraId="5EE96A74"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US$ FOB 2019</w:t>
            </w:r>
          </w:p>
        </w:tc>
        <w:tc>
          <w:tcPr>
            <w:tcW w:w="1717" w:type="dxa"/>
            <w:shd w:val="clear" w:color="auto" w:fill="B8CCE4"/>
          </w:tcPr>
          <w:p w14:paraId="3BA5CD44"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Variação 2018/2019</w:t>
            </w:r>
          </w:p>
        </w:tc>
      </w:tr>
      <w:tr w:rsidR="006D4C9B" w:rsidRPr="00577644" w14:paraId="75518522" w14:textId="77777777" w:rsidTr="008D4AC8">
        <w:trPr>
          <w:trHeight w:val="285"/>
        </w:trPr>
        <w:tc>
          <w:tcPr>
            <w:tcW w:w="3060" w:type="dxa"/>
            <w:shd w:val="clear" w:color="auto" w:fill="FFFFFF"/>
            <w:vAlign w:val="bottom"/>
          </w:tcPr>
          <w:p w14:paraId="0D9A67A6" w14:textId="77777777" w:rsidR="006D4C9B" w:rsidRPr="00577644" w:rsidRDefault="006D4C9B" w:rsidP="008D4AC8">
            <w:pPr>
              <w:jc w:val="center"/>
              <w:rPr>
                <w:rFonts w:ascii="Arial" w:hAnsi="Arial" w:cs="Arial"/>
                <w:b/>
                <w:bCs/>
              </w:rPr>
            </w:pPr>
            <w:r w:rsidRPr="00577644">
              <w:rPr>
                <w:rFonts w:ascii="Arial" w:hAnsi="Arial" w:cs="Arial"/>
                <w:b/>
                <w:bCs/>
              </w:rPr>
              <w:t>Potássio</w:t>
            </w:r>
          </w:p>
        </w:tc>
        <w:tc>
          <w:tcPr>
            <w:tcW w:w="1921" w:type="dxa"/>
            <w:shd w:val="clear" w:color="auto" w:fill="FFFFFF"/>
            <w:vAlign w:val="bottom"/>
          </w:tcPr>
          <w:p w14:paraId="7786F2DD" w14:textId="77777777" w:rsidR="006D4C9B" w:rsidRPr="00577644" w:rsidRDefault="006D4C9B" w:rsidP="008D4AC8">
            <w:pPr>
              <w:jc w:val="right"/>
              <w:rPr>
                <w:rFonts w:ascii="Arial" w:hAnsi="Arial" w:cs="Arial"/>
              </w:rPr>
            </w:pPr>
            <w:r w:rsidRPr="00577644">
              <w:rPr>
                <w:rFonts w:ascii="Arial" w:hAnsi="Arial" w:cs="Arial"/>
              </w:rPr>
              <w:t xml:space="preserve">        56.001.592 </w:t>
            </w:r>
          </w:p>
        </w:tc>
        <w:tc>
          <w:tcPr>
            <w:tcW w:w="1891" w:type="dxa"/>
            <w:shd w:val="clear" w:color="auto" w:fill="FFFFFF"/>
            <w:vAlign w:val="bottom"/>
          </w:tcPr>
          <w:p w14:paraId="0F2004E5" w14:textId="77777777" w:rsidR="006D4C9B" w:rsidRPr="00577644" w:rsidRDefault="006D4C9B" w:rsidP="008D4AC8">
            <w:pPr>
              <w:jc w:val="right"/>
              <w:rPr>
                <w:rFonts w:ascii="Arial" w:hAnsi="Arial" w:cs="Arial"/>
              </w:rPr>
            </w:pPr>
            <w:r w:rsidRPr="00577644">
              <w:rPr>
                <w:rFonts w:ascii="Arial" w:hAnsi="Arial" w:cs="Arial"/>
              </w:rPr>
              <w:t xml:space="preserve">        73.981.649 </w:t>
            </w:r>
          </w:p>
        </w:tc>
        <w:tc>
          <w:tcPr>
            <w:tcW w:w="1717" w:type="dxa"/>
            <w:shd w:val="clear" w:color="auto" w:fill="FFFFFF"/>
            <w:vAlign w:val="bottom"/>
          </w:tcPr>
          <w:p w14:paraId="5A687B5D" w14:textId="77777777" w:rsidR="006D4C9B" w:rsidRPr="00577644" w:rsidRDefault="006D4C9B" w:rsidP="008D4AC8">
            <w:pPr>
              <w:jc w:val="right"/>
              <w:rPr>
                <w:rFonts w:ascii="Arial" w:hAnsi="Arial" w:cs="Arial"/>
              </w:rPr>
            </w:pPr>
            <w:r w:rsidRPr="00577644">
              <w:rPr>
                <w:rFonts w:ascii="Arial" w:hAnsi="Arial" w:cs="Arial"/>
              </w:rPr>
              <w:t>32%</w:t>
            </w:r>
          </w:p>
        </w:tc>
      </w:tr>
      <w:tr w:rsidR="006D4C9B" w:rsidRPr="00577644" w14:paraId="292016B6" w14:textId="77777777" w:rsidTr="008D4AC8">
        <w:trPr>
          <w:trHeight w:val="285"/>
        </w:trPr>
        <w:tc>
          <w:tcPr>
            <w:tcW w:w="3060" w:type="dxa"/>
            <w:shd w:val="clear" w:color="auto" w:fill="FFFFFF"/>
            <w:vAlign w:val="bottom"/>
          </w:tcPr>
          <w:p w14:paraId="536D6E33" w14:textId="77777777" w:rsidR="006D4C9B" w:rsidRPr="00577644" w:rsidRDefault="006D4C9B" w:rsidP="008D4AC8">
            <w:pPr>
              <w:jc w:val="center"/>
              <w:rPr>
                <w:rFonts w:ascii="Arial" w:hAnsi="Arial" w:cs="Arial"/>
                <w:b/>
                <w:bCs/>
              </w:rPr>
            </w:pPr>
            <w:r w:rsidRPr="00577644">
              <w:rPr>
                <w:rFonts w:ascii="Arial" w:hAnsi="Arial" w:cs="Arial"/>
                <w:b/>
                <w:bCs/>
              </w:rPr>
              <w:t>Carvão</w:t>
            </w:r>
          </w:p>
        </w:tc>
        <w:tc>
          <w:tcPr>
            <w:tcW w:w="1921" w:type="dxa"/>
            <w:shd w:val="clear" w:color="auto" w:fill="FFFFFF"/>
            <w:vAlign w:val="bottom"/>
          </w:tcPr>
          <w:p w14:paraId="28297651" w14:textId="77777777" w:rsidR="006D4C9B" w:rsidRPr="00577644" w:rsidRDefault="006D4C9B" w:rsidP="008D4AC8">
            <w:pPr>
              <w:jc w:val="right"/>
              <w:rPr>
                <w:rFonts w:ascii="Arial" w:hAnsi="Arial" w:cs="Arial"/>
              </w:rPr>
            </w:pPr>
            <w:r w:rsidRPr="00577644">
              <w:rPr>
                <w:rFonts w:ascii="Arial" w:hAnsi="Arial" w:cs="Arial"/>
              </w:rPr>
              <w:t xml:space="preserve">        79.136.077 </w:t>
            </w:r>
          </w:p>
        </w:tc>
        <w:tc>
          <w:tcPr>
            <w:tcW w:w="1891" w:type="dxa"/>
            <w:shd w:val="clear" w:color="auto" w:fill="FFFFFF"/>
            <w:vAlign w:val="bottom"/>
          </w:tcPr>
          <w:p w14:paraId="59ACC875" w14:textId="77777777" w:rsidR="006D4C9B" w:rsidRPr="00577644" w:rsidRDefault="006D4C9B" w:rsidP="008D4AC8">
            <w:pPr>
              <w:jc w:val="right"/>
              <w:rPr>
                <w:rFonts w:ascii="Arial" w:hAnsi="Arial" w:cs="Arial"/>
              </w:rPr>
            </w:pPr>
            <w:r w:rsidRPr="00577644">
              <w:rPr>
                <w:rFonts w:ascii="Arial" w:hAnsi="Arial" w:cs="Arial"/>
              </w:rPr>
              <w:t xml:space="preserve">        53.375.283 </w:t>
            </w:r>
          </w:p>
        </w:tc>
        <w:tc>
          <w:tcPr>
            <w:tcW w:w="1717" w:type="dxa"/>
            <w:shd w:val="clear" w:color="auto" w:fill="FFFFFF"/>
            <w:vAlign w:val="bottom"/>
          </w:tcPr>
          <w:p w14:paraId="549311D6" w14:textId="77777777" w:rsidR="006D4C9B" w:rsidRPr="00577644" w:rsidRDefault="006D4C9B" w:rsidP="008D4AC8">
            <w:pPr>
              <w:jc w:val="right"/>
              <w:rPr>
                <w:rFonts w:ascii="Arial" w:hAnsi="Arial" w:cs="Arial"/>
              </w:rPr>
            </w:pPr>
            <w:r w:rsidRPr="00577644">
              <w:rPr>
                <w:rFonts w:ascii="Arial" w:hAnsi="Arial" w:cs="Arial"/>
              </w:rPr>
              <w:t>-33%</w:t>
            </w:r>
          </w:p>
        </w:tc>
      </w:tr>
      <w:tr w:rsidR="006D4C9B" w:rsidRPr="00577644" w14:paraId="7A699A48" w14:textId="77777777" w:rsidTr="008D4AC8">
        <w:trPr>
          <w:trHeight w:val="285"/>
        </w:trPr>
        <w:tc>
          <w:tcPr>
            <w:tcW w:w="3060" w:type="dxa"/>
            <w:shd w:val="clear" w:color="auto" w:fill="FFFFFF"/>
            <w:vAlign w:val="bottom"/>
          </w:tcPr>
          <w:p w14:paraId="4F140109" w14:textId="77777777" w:rsidR="006D4C9B" w:rsidRPr="00577644" w:rsidRDefault="006D4C9B" w:rsidP="008D4AC8">
            <w:pPr>
              <w:jc w:val="center"/>
              <w:rPr>
                <w:rFonts w:ascii="Arial" w:eastAsia="Arial" w:hAnsi="Arial" w:cs="Arial"/>
              </w:rPr>
            </w:pPr>
            <w:r w:rsidRPr="00577644">
              <w:rPr>
                <w:rFonts w:ascii="Arial" w:hAnsi="Arial" w:cs="Arial"/>
                <w:b/>
                <w:bCs/>
              </w:rPr>
              <w:t>Enxofre</w:t>
            </w:r>
          </w:p>
        </w:tc>
        <w:tc>
          <w:tcPr>
            <w:tcW w:w="1921" w:type="dxa"/>
            <w:shd w:val="clear" w:color="auto" w:fill="FFFFFF"/>
            <w:vAlign w:val="bottom"/>
          </w:tcPr>
          <w:p w14:paraId="4D788398" w14:textId="77777777" w:rsidR="006D4C9B" w:rsidRPr="00577644" w:rsidRDefault="006D4C9B" w:rsidP="008D4AC8">
            <w:pPr>
              <w:jc w:val="right"/>
              <w:rPr>
                <w:rFonts w:ascii="Arial" w:hAnsi="Arial" w:cs="Arial"/>
              </w:rPr>
            </w:pPr>
            <w:r w:rsidRPr="00577644">
              <w:rPr>
                <w:rFonts w:ascii="Arial" w:hAnsi="Arial" w:cs="Arial"/>
              </w:rPr>
              <w:t xml:space="preserve">             311.263 </w:t>
            </w:r>
          </w:p>
        </w:tc>
        <w:tc>
          <w:tcPr>
            <w:tcW w:w="1891" w:type="dxa"/>
            <w:shd w:val="clear" w:color="auto" w:fill="FFFFFF"/>
            <w:vAlign w:val="bottom"/>
          </w:tcPr>
          <w:p w14:paraId="235D4971" w14:textId="77777777" w:rsidR="006D4C9B" w:rsidRPr="00577644" w:rsidRDefault="006D4C9B" w:rsidP="008D4AC8">
            <w:pPr>
              <w:jc w:val="right"/>
              <w:rPr>
                <w:rFonts w:ascii="Arial" w:hAnsi="Arial" w:cs="Arial"/>
              </w:rPr>
            </w:pPr>
            <w:r w:rsidRPr="00577644">
              <w:rPr>
                <w:rFonts w:ascii="Arial" w:hAnsi="Arial" w:cs="Arial"/>
              </w:rPr>
              <w:t xml:space="preserve">             592.190 </w:t>
            </w:r>
          </w:p>
        </w:tc>
        <w:tc>
          <w:tcPr>
            <w:tcW w:w="1717" w:type="dxa"/>
            <w:shd w:val="clear" w:color="auto" w:fill="FFFFFF"/>
            <w:vAlign w:val="bottom"/>
          </w:tcPr>
          <w:p w14:paraId="4CD74B1E" w14:textId="77777777" w:rsidR="006D4C9B" w:rsidRPr="00577644" w:rsidRDefault="006D4C9B" w:rsidP="008D4AC8">
            <w:pPr>
              <w:jc w:val="right"/>
              <w:rPr>
                <w:rFonts w:ascii="Arial" w:hAnsi="Arial" w:cs="Arial"/>
              </w:rPr>
            </w:pPr>
            <w:r w:rsidRPr="00577644">
              <w:rPr>
                <w:rFonts w:ascii="Arial" w:hAnsi="Arial" w:cs="Arial"/>
              </w:rPr>
              <w:t>90%</w:t>
            </w:r>
          </w:p>
        </w:tc>
      </w:tr>
      <w:tr w:rsidR="006D4C9B" w:rsidRPr="00577644" w14:paraId="799CDD89" w14:textId="77777777" w:rsidTr="008D4AC8">
        <w:trPr>
          <w:trHeight w:val="285"/>
        </w:trPr>
        <w:tc>
          <w:tcPr>
            <w:tcW w:w="3060" w:type="dxa"/>
            <w:shd w:val="clear" w:color="auto" w:fill="FFFFFF"/>
            <w:vAlign w:val="bottom"/>
          </w:tcPr>
          <w:p w14:paraId="4050BAEF" w14:textId="77777777" w:rsidR="006D4C9B" w:rsidRPr="00577644" w:rsidRDefault="006D4C9B" w:rsidP="008D4AC8">
            <w:pPr>
              <w:jc w:val="center"/>
              <w:rPr>
                <w:rFonts w:ascii="Arial" w:hAnsi="Arial" w:cs="Arial"/>
                <w:b/>
                <w:bCs/>
              </w:rPr>
            </w:pPr>
            <w:r w:rsidRPr="00577644">
              <w:rPr>
                <w:rFonts w:ascii="Arial" w:hAnsi="Arial" w:cs="Arial"/>
                <w:b/>
                <w:bCs/>
              </w:rPr>
              <w:t>Rocha Fosfática</w:t>
            </w:r>
          </w:p>
        </w:tc>
        <w:tc>
          <w:tcPr>
            <w:tcW w:w="1921" w:type="dxa"/>
            <w:shd w:val="clear" w:color="auto" w:fill="FFFFFF"/>
            <w:vAlign w:val="bottom"/>
          </w:tcPr>
          <w:p w14:paraId="7420498C" w14:textId="77777777" w:rsidR="006D4C9B" w:rsidRPr="00577644" w:rsidRDefault="006D4C9B" w:rsidP="008D4AC8">
            <w:pPr>
              <w:jc w:val="right"/>
              <w:rPr>
                <w:rFonts w:ascii="Arial" w:hAnsi="Arial" w:cs="Arial"/>
              </w:rPr>
            </w:pPr>
            <w:r w:rsidRPr="00577644">
              <w:rPr>
                <w:rFonts w:ascii="Arial" w:hAnsi="Arial" w:cs="Arial"/>
              </w:rPr>
              <w:t xml:space="preserve">          1.124.518 </w:t>
            </w:r>
          </w:p>
        </w:tc>
        <w:tc>
          <w:tcPr>
            <w:tcW w:w="1891" w:type="dxa"/>
            <w:shd w:val="clear" w:color="auto" w:fill="FFFFFF"/>
            <w:vAlign w:val="bottom"/>
          </w:tcPr>
          <w:p w14:paraId="15B28130" w14:textId="77777777" w:rsidR="006D4C9B" w:rsidRPr="00577644" w:rsidRDefault="006D4C9B" w:rsidP="008D4AC8">
            <w:pPr>
              <w:jc w:val="right"/>
              <w:rPr>
                <w:rFonts w:ascii="Arial" w:hAnsi="Arial" w:cs="Arial"/>
              </w:rPr>
            </w:pPr>
            <w:r w:rsidRPr="00577644">
              <w:rPr>
                <w:rFonts w:ascii="Arial" w:hAnsi="Arial" w:cs="Arial"/>
              </w:rPr>
              <w:t xml:space="preserve">          1.591.497 </w:t>
            </w:r>
          </w:p>
        </w:tc>
        <w:tc>
          <w:tcPr>
            <w:tcW w:w="1717" w:type="dxa"/>
            <w:shd w:val="clear" w:color="auto" w:fill="FFFFFF"/>
            <w:vAlign w:val="bottom"/>
          </w:tcPr>
          <w:p w14:paraId="7C12D5B1" w14:textId="77777777" w:rsidR="006D4C9B" w:rsidRPr="00577644" w:rsidRDefault="006D4C9B" w:rsidP="008D4AC8">
            <w:pPr>
              <w:jc w:val="right"/>
              <w:rPr>
                <w:rFonts w:ascii="Arial" w:hAnsi="Arial" w:cs="Arial"/>
              </w:rPr>
            </w:pPr>
            <w:r w:rsidRPr="00577644">
              <w:rPr>
                <w:rFonts w:ascii="Arial" w:hAnsi="Arial" w:cs="Arial"/>
              </w:rPr>
              <w:t>42%</w:t>
            </w:r>
          </w:p>
        </w:tc>
      </w:tr>
      <w:tr w:rsidR="006D4C9B" w:rsidRPr="00577644" w14:paraId="3BBC3FD1" w14:textId="77777777" w:rsidTr="008D4AC8">
        <w:trPr>
          <w:trHeight w:val="285"/>
        </w:trPr>
        <w:tc>
          <w:tcPr>
            <w:tcW w:w="3060" w:type="dxa"/>
            <w:shd w:val="clear" w:color="auto" w:fill="FFFFFF"/>
            <w:vAlign w:val="bottom"/>
          </w:tcPr>
          <w:p w14:paraId="11EBC2E3" w14:textId="77777777" w:rsidR="006D4C9B" w:rsidRPr="00577644" w:rsidRDefault="006D4C9B" w:rsidP="008D4AC8">
            <w:pPr>
              <w:jc w:val="center"/>
              <w:rPr>
                <w:rFonts w:ascii="Arial" w:hAnsi="Arial" w:cs="Arial"/>
                <w:b/>
                <w:bCs/>
              </w:rPr>
            </w:pPr>
            <w:r w:rsidRPr="00577644">
              <w:rPr>
                <w:rFonts w:ascii="Arial" w:hAnsi="Arial" w:cs="Arial"/>
                <w:b/>
                <w:bCs/>
              </w:rPr>
              <w:t xml:space="preserve">Pedras Nat. e </w:t>
            </w:r>
            <w:proofErr w:type="spellStart"/>
            <w:r w:rsidRPr="00577644">
              <w:rPr>
                <w:rFonts w:ascii="Arial" w:hAnsi="Arial" w:cs="Arial"/>
                <w:b/>
                <w:bCs/>
              </w:rPr>
              <w:t>Revest</w:t>
            </w:r>
            <w:proofErr w:type="spellEnd"/>
            <w:r w:rsidRPr="00577644">
              <w:rPr>
                <w:rFonts w:ascii="Arial" w:hAnsi="Arial" w:cs="Arial"/>
                <w:b/>
                <w:bCs/>
              </w:rPr>
              <w:t>. Ornamentais</w:t>
            </w:r>
          </w:p>
        </w:tc>
        <w:tc>
          <w:tcPr>
            <w:tcW w:w="1921" w:type="dxa"/>
            <w:shd w:val="clear" w:color="auto" w:fill="FFFFFF"/>
            <w:vAlign w:val="bottom"/>
          </w:tcPr>
          <w:p w14:paraId="1CA04A85" w14:textId="77777777" w:rsidR="006D4C9B" w:rsidRPr="00577644" w:rsidRDefault="006D4C9B" w:rsidP="008D4AC8">
            <w:pPr>
              <w:jc w:val="right"/>
              <w:rPr>
                <w:rFonts w:ascii="Arial" w:hAnsi="Arial" w:cs="Arial"/>
              </w:rPr>
            </w:pPr>
            <w:r w:rsidRPr="00577644">
              <w:rPr>
                <w:rFonts w:ascii="Arial" w:hAnsi="Arial" w:cs="Arial"/>
              </w:rPr>
              <w:t xml:space="preserve">              32.760 </w:t>
            </w:r>
          </w:p>
        </w:tc>
        <w:tc>
          <w:tcPr>
            <w:tcW w:w="1891" w:type="dxa"/>
            <w:shd w:val="clear" w:color="auto" w:fill="FFFFFF"/>
            <w:vAlign w:val="bottom"/>
          </w:tcPr>
          <w:p w14:paraId="4C5791CE" w14:textId="77777777" w:rsidR="006D4C9B" w:rsidRPr="00577644" w:rsidRDefault="006D4C9B" w:rsidP="008D4AC8">
            <w:pPr>
              <w:jc w:val="right"/>
              <w:rPr>
                <w:rFonts w:ascii="Arial" w:hAnsi="Arial" w:cs="Arial"/>
              </w:rPr>
            </w:pPr>
            <w:r w:rsidRPr="00577644">
              <w:rPr>
                <w:rFonts w:ascii="Arial" w:hAnsi="Arial" w:cs="Arial"/>
              </w:rPr>
              <w:t xml:space="preserve">                7.793 </w:t>
            </w:r>
          </w:p>
        </w:tc>
        <w:tc>
          <w:tcPr>
            <w:tcW w:w="1717" w:type="dxa"/>
            <w:shd w:val="clear" w:color="auto" w:fill="FFFFFF"/>
            <w:vAlign w:val="bottom"/>
          </w:tcPr>
          <w:p w14:paraId="56815C3C" w14:textId="77777777" w:rsidR="006D4C9B" w:rsidRPr="00577644" w:rsidRDefault="006D4C9B" w:rsidP="008D4AC8">
            <w:pPr>
              <w:jc w:val="right"/>
              <w:rPr>
                <w:rFonts w:ascii="Arial" w:hAnsi="Arial" w:cs="Arial"/>
              </w:rPr>
            </w:pPr>
            <w:r w:rsidRPr="00577644">
              <w:rPr>
                <w:rFonts w:ascii="Arial" w:hAnsi="Arial" w:cs="Arial"/>
              </w:rPr>
              <w:t>-76%</w:t>
            </w:r>
          </w:p>
        </w:tc>
      </w:tr>
      <w:tr w:rsidR="006D4C9B" w:rsidRPr="00577644" w14:paraId="5BBCF2AD" w14:textId="77777777" w:rsidTr="008D4AC8">
        <w:trPr>
          <w:trHeight w:val="285"/>
        </w:trPr>
        <w:tc>
          <w:tcPr>
            <w:tcW w:w="3060" w:type="dxa"/>
            <w:shd w:val="clear" w:color="auto" w:fill="FFFFFF"/>
            <w:vAlign w:val="bottom"/>
          </w:tcPr>
          <w:p w14:paraId="3FE8FC7C" w14:textId="77777777" w:rsidR="006D4C9B" w:rsidRPr="00577644" w:rsidRDefault="006D4C9B" w:rsidP="008D4AC8">
            <w:pPr>
              <w:jc w:val="center"/>
              <w:rPr>
                <w:rFonts w:ascii="Arial" w:hAnsi="Arial" w:cs="Arial"/>
                <w:b/>
                <w:bCs/>
              </w:rPr>
            </w:pPr>
            <w:r w:rsidRPr="00577644">
              <w:rPr>
                <w:rFonts w:ascii="Arial" w:hAnsi="Arial" w:cs="Arial"/>
                <w:b/>
                <w:bCs/>
              </w:rPr>
              <w:t>Outros</w:t>
            </w:r>
          </w:p>
        </w:tc>
        <w:tc>
          <w:tcPr>
            <w:tcW w:w="1921" w:type="dxa"/>
            <w:shd w:val="clear" w:color="auto" w:fill="FFFFFF"/>
            <w:vAlign w:val="bottom"/>
          </w:tcPr>
          <w:p w14:paraId="682AE66E" w14:textId="77777777" w:rsidR="006D4C9B" w:rsidRPr="00577644" w:rsidRDefault="006D4C9B" w:rsidP="008D4AC8">
            <w:pPr>
              <w:jc w:val="right"/>
              <w:rPr>
                <w:rFonts w:ascii="Arial" w:hAnsi="Arial" w:cs="Arial"/>
              </w:rPr>
            </w:pPr>
            <w:r w:rsidRPr="00577644">
              <w:rPr>
                <w:rFonts w:ascii="Arial" w:hAnsi="Arial" w:cs="Arial"/>
              </w:rPr>
              <w:t xml:space="preserve">              40.926 </w:t>
            </w:r>
          </w:p>
        </w:tc>
        <w:tc>
          <w:tcPr>
            <w:tcW w:w="1891" w:type="dxa"/>
            <w:shd w:val="clear" w:color="auto" w:fill="FFFFFF"/>
            <w:vAlign w:val="bottom"/>
          </w:tcPr>
          <w:p w14:paraId="50D6EB71" w14:textId="77777777" w:rsidR="006D4C9B" w:rsidRPr="00577644" w:rsidRDefault="006D4C9B" w:rsidP="008D4AC8">
            <w:pPr>
              <w:jc w:val="right"/>
              <w:rPr>
                <w:rFonts w:ascii="Arial" w:hAnsi="Arial" w:cs="Arial"/>
              </w:rPr>
            </w:pPr>
            <w:r w:rsidRPr="00577644">
              <w:rPr>
                <w:rFonts w:ascii="Arial" w:hAnsi="Arial" w:cs="Arial"/>
              </w:rPr>
              <w:t xml:space="preserve">             130.477 </w:t>
            </w:r>
          </w:p>
        </w:tc>
        <w:tc>
          <w:tcPr>
            <w:tcW w:w="1717" w:type="dxa"/>
            <w:shd w:val="clear" w:color="auto" w:fill="FFFFFF"/>
            <w:vAlign w:val="bottom"/>
          </w:tcPr>
          <w:p w14:paraId="601333F4" w14:textId="77777777" w:rsidR="006D4C9B" w:rsidRPr="00577644" w:rsidRDefault="006D4C9B" w:rsidP="008D4AC8">
            <w:pPr>
              <w:jc w:val="right"/>
              <w:rPr>
                <w:rFonts w:ascii="Arial" w:hAnsi="Arial" w:cs="Arial"/>
              </w:rPr>
            </w:pPr>
            <w:r w:rsidRPr="00577644">
              <w:rPr>
                <w:rFonts w:ascii="Arial" w:hAnsi="Arial" w:cs="Arial"/>
              </w:rPr>
              <w:t>219%</w:t>
            </w:r>
          </w:p>
        </w:tc>
      </w:tr>
      <w:tr w:rsidR="006D4C9B" w:rsidRPr="00577644" w14:paraId="5DE27045" w14:textId="77777777" w:rsidTr="008D4AC8">
        <w:trPr>
          <w:trHeight w:val="315"/>
        </w:trPr>
        <w:tc>
          <w:tcPr>
            <w:tcW w:w="3060" w:type="dxa"/>
            <w:shd w:val="clear" w:color="auto" w:fill="B8CCE4"/>
            <w:vAlign w:val="bottom"/>
          </w:tcPr>
          <w:p w14:paraId="7AB6CB48" w14:textId="77777777" w:rsidR="006D4C9B" w:rsidRPr="00577644" w:rsidRDefault="006D4C9B" w:rsidP="008D4AC8">
            <w:pPr>
              <w:jc w:val="center"/>
              <w:rPr>
                <w:rFonts w:ascii="Arial" w:hAnsi="Arial" w:cs="Arial"/>
                <w:b/>
                <w:bCs/>
              </w:rPr>
            </w:pPr>
            <w:r w:rsidRPr="00577644">
              <w:rPr>
                <w:rFonts w:ascii="Arial" w:hAnsi="Arial" w:cs="Arial"/>
                <w:b/>
                <w:bCs/>
              </w:rPr>
              <w:t>TOTAL</w:t>
            </w:r>
          </w:p>
        </w:tc>
        <w:tc>
          <w:tcPr>
            <w:tcW w:w="1921" w:type="dxa"/>
            <w:shd w:val="clear" w:color="auto" w:fill="B8CCE4"/>
            <w:vAlign w:val="bottom"/>
          </w:tcPr>
          <w:p w14:paraId="51A193B3" w14:textId="77777777" w:rsidR="006D4C9B" w:rsidRPr="00B70E51" w:rsidRDefault="006D4C9B" w:rsidP="008D4AC8">
            <w:pPr>
              <w:jc w:val="right"/>
              <w:rPr>
                <w:rFonts w:ascii="Arial" w:hAnsi="Arial" w:cs="Arial"/>
                <w:b/>
                <w:bCs/>
              </w:rPr>
            </w:pPr>
            <w:r w:rsidRPr="00B70E51">
              <w:rPr>
                <w:rFonts w:ascii="Arial" w:hAnsi="Arial" w:cs="Arial"/>
                <w:b/>
                <w:bCs/>
              </w:rPr>
              <w:t xml:space="preserve">      136.647.136 </w:t>
            </w:r>
          </w:p>
        </w:tc>
        <w:tc>
          <w:tcPr>
            <w:tcW w:w="1891" w:type="dxa"/>
            <w:shd w:val="clear" w:color="auto" w:fill="B8CCE4"/>
            <w:vAlign w:val="bottom"/>
          </w:tcPr>
          <w:p w14:paraId="3EAC0E52" w14:textId="77777777" w:rsidR="006D4C9B" w:rsidRPr="00B70E51" w:rsidRDefault="006D4C9B" w:rsidP="008D4AC8">
            <w:pPr>
              <w:jc w:val="right"/>
              <w:rPr>
                <w:rFonts w:ascii="Arial" w:hAnsi="Arial" w:cs="Arial"/>
                <w:b/>
                <w:bCs/>
              </w:rPr>
            </w:pPr>
            <w:r w:rsidRPr="00B70E51">
              <w:rPr>
                <w:rFonts w:ascii="Arial" w:hAnsi="Arial" w:cs="Arial"/>
                <w:b/>
                <w:bCs/>
              </w:rPr>
              <w:t xml:space="preserve">      129.678.889 </w:t>
            </w:r>
          </w:p>
        </w:tc>
        <w:tc>
          <w:tcPr>
            <w:tcW w:w="1717" w:type="dxa"/>
            <w:shd w:val="clear" w:color="auto" w:fill="B8CCE4"/>
            <w:vAlign w:val="bottom"/>
          </w:tcPr>
          <w:p w14:paraId="69AE46E3" w14:textId="77777777" w:rsidR="006D4C9B" w:rsidRPr="00B70E51" w:rsidRDefault="006D4C9B" w:rsidP="008D4AC8">
            <w:pPr>
              <w:jc w:val="right"/>
              <w:rPr>
                <w:rFonts w:ascii="Arial" w:hAnsi="Arial" w:cs="Arial"/>
                <w:b/>
                <w:bCs/>
              </w:rPr>
            </w:pPr>
            <w:r w:rsidRPr="00B70E51">
              <w:rPr>
                <w:rFonts w:ascii="Arial" w:hAnsi="Arial" w:cs="Arial"/>
                <w:b/>
                <w:bCs/>
              </w:rPr>
              <w:t>-5%</w:t>
            </w:r>
          </w:p>
        </w:tc>
      </w:tr>
    </w:tbl>
    <w:p w14:paraId="1FBAC4CD" w14:textId="77777777" w:rsidR="003F21E0" w:rsidRDefault="003F21E0"/>
    <w:p w14:paraId="5B1CB6E0" w14:textId="40D9E578" w:rsidR="00577644" w:rsidRPr="009A0828" w:rsidRDefault="00EA50CD">
      <w:pPr>
        <w:rPr>
          <w:b/>
        </w:rPr>
      </w:pPr>
      <w:r w:rsidRPr="00DE5A6A">
        <w:rPr>
          <w:b/>
        </w:rPr>
        <w:t>PARÁ – IMPORTAÇÕES EM TONELAGEM</w:t>
      </w:r>
    </w:p>
    <w:tbl>
      <w:tblPr>
        <w:tblStyle w:val="ad"/>
        <w:tblW w:w="8589"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060"/>
        <w:gridCol w:w="1921"/>
        <w:gridCol w:w="1891"/>
        <w:gridCol w:w="1717"/>
      </w:tblGrid>
      <w:tr w:rsidR="006D4C9B" w:rsidRPr="00577644" w14:paraId="3E1CFD3F" w14:textId="77777777" w:rsidTr="008D4AC8">
        <w:trPr>
          <w:trHeight w:val="300"/>
        </w:trPr>
        <w:tc>
          <w:tcPr>
            <w:tcW w:w="3060" w:type="dxa"/>
            <w:shd w:val="clear" w:color="auto" w:fill="B8CCE4"/>
            <w:vAlign w:val="bottom"/>
          </w:tcPr>
          <w:p w14:paraId="15BF189A"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 xml:space="preserve">Produtos de Origem Mineral – Importações – </w:t>
            </w:r>
            <w:r w:rsidRPr="00577644">
              <w:rPr>
                <w:rFonts w:ascii="Arial" w:eastAsia="Arial" w:hAnsi="Arial" w:cs="Arial"/>
                <w:b/>
              </w:rPr>
              <w:t>Pará</w:t>
            </w:r>
          </w:p>
        </w:tc>
        <w:tc>
          <w:tcPr>
            <w:tcW w:w="1921" w:type="dxa"/>
            <w:shd w:val="clear" w:color="auto" w:fill="B8CCE4"/>
          </w:tcPr>
          <w:p w14:paraId="5F1F98BF"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Tonelagem 2018</w:t>
            </w:r>
          </w:p>
        </w:tc>
        <w:tc>
          <w:tcPr>
            <w:tcW w:w="1891" w:type="dxa"/>
            <w:shd w:val="clear" w:color="auto" w:fill="B8CCE4"/>
          </w:tcPr>
          <w:p w14:paraId="5A33B831"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Tonelagem 2019</w:t>
            </w:r>
          </w:p>
        </w:tc>
        <w:tc>
          <w:tcPr>
            <w:tcW w:w="1717" w:type="dxa"/>
            <w:shd w:val="clear" w:color="auto" w:fill="B8CCE4"/>
          </w:tcPr>
          <w:p w14:paraId="0D2E23B8" w14:textId="77777777" w:rsidR="006D4C9B" w:rsidRPr="00577644" w:rsidRDefault="006D4C9B" w:rsidP="008D4AC8">
            <w:pPr>
              <w:spacing w:after="0" w:line="240" w:lineRule="auto"/>
              <w:rPr>
                <w:rFonts w:ascii="Arial" w:eastAsia="Arial" w:hAnsi="Arial" w:cs="Arial"/>
              </w:rPr>
            </w:pPr>
            <w:r w:rsidRPr="00577644">
              <w:rPr>
                <w:rFonts w:ascii="Arial" w:eastAsia="Arial" w:hAnsi="Arial" w:cs="Arial"/>
              </w:rPr>
              <w:t>Variação 2018/2019</w:t>
            </w:r>
          </w:p>
        </w:tc>
      </w:tr>
      <w:tr w:rsidR="006D4C9B" w:rsidRPr="00577644" w14:paraId="5F906F03" w14:textId="77777777" w:rsidTr="008D4AC8">
        <w:trPr>
          <w:trHeight w:val="285"/>
        </w:trPr>
        <w:tc>
          <w:tcPr>
            <w:tcW w:w="3060" w:type="dxa"/>
            <w:shd w:val="clear" w:color="auto" w:fill="FFFFFF"/>
            <w:vAlign w:val="bottom"/>
          </w:tcPr>
          <w:p w14:paraId="792C2496" w14:textId="77777777" w:rsidR="006D4C9B" w:rsidRPr="00577644" w:rsidRDefault="006D4C9B" w:rsidP="008D4AC8">
            <w:pPr>
              <w:jc w:val="center"/>
              <w:rPr>
                <w:rFonts w:ascii="Arial" w:hAnsi="Arial" w:cs="Arial"/>
                <w:b/>
                <w:bCs/>
              </w:rPr>
            </w:pPr>
            <w:r w:rsidRPr="00577644">
              <w:rPr>
                <w:rFonts w:ascii="Arial" w:hAnsi="Arial" w:cs="Arial"/>
                <w:b/>
                <w:bCs/>
              </w:rPr>
              <w:t>Potássio</w:t>
            </w:r>
          </w:p>
        </w:tc>
        <w:tc>
          <w:tcPr>
            <w:tcW w:w="1921" w:type="dxa"/>
            <w:shd w:val="clear" w:color="auto" w:fill="FFFFFF"/>
            <w:vAlign w:val="bottom"/>
          </w:tcPr>
          <w:p w14:paraId="2D84925E" w14:textId="77777777" w:rsidR="006D4C9B" w:rsidRPr="00577644" w:rsidRDefault="006D4C9B" w:rsidP="008D4AC8">
            <w:pPr>
              <w:jc w:val="right"/>
              <w:rPr>
                <w:rFonts w:ascii="Arial" w:hAnsi="Arial" w:cs="Arial"/>
              </w:rPr>
            </w:pPr>
            <w:r w:rsidRPr="00577644">
              <w:rPr>
                <w:rFonts w:ascii="Arial" w:hAnsi="Arial" w:cs="Arial"/>
              </w:rPr>
              <w:t xml:space="preserve">           196.012 </w:t>
            </w:r>
          </w:p>
        </w:tc>
        <w:tc>
          <w:tcPr>
            <w:tcW w:w="1891" w:type="dxa"/>
            <w:shd w:val="clear" w:color="auto" w:fill="FFFFFF"/>
            <w:vAlign w:val="bottom"/>
          </w:tcPr>
          <w:p w14:paraId="51EFEE00" w14:textId="77777777" w:rsidR="006D4C9B" w:rsidRPr="00577644" w:rsidRDefault="006D4C9B" w:rsidP="008D4AC8">
            <w:pPr>
              <w:jc w:val="right"/>
              <w:rPr>
                <w:rFonts w:ascii="Arial" w:hAnsi="Arial" w:cs="Arial"/>
              </w:rPr>
            </w:pPr>
            <w:r w:rsidRPr="00577644">
              <w:rPr>
                <w:rFonts w:ascii="Arial" w:hAnsi="Arial" w:cs="Arial"/>
              </w:rPr>
              <w:t xml:space="preserve">           242.265 </w:t>
            </w:r>
          </w:p>
        </w:tc>
        <w:tc>
          <w:tcPr>
            <w:tcW w:w="1717" w:type="dxa"/>
            <w:shd w:val="clear" w:color="auto" w:fill="FFFFFF"/>
            <w:vAlign w:val="bottom"/>
          </w:tcPr>
          <w:p w14:paraId="7C8A4545" w14:textId="77777777" w:rsidR="006D4C9B" w:rsidRPr="00577644" w:rsidRDefault="006D4C9B" w:rsidP="008D4AC8">
            <w:pPr>
              <w:jc w:val="right"/>
              <w:rPr>
                <w:rFonts w:ascii="Arial" w:hAnsi="Arial" w:cs="Arial"/>
              </w:rPr>
            </w:pPr>
            <w:r w:rsidRPr="00577644">
              <w:rPr>
                <w:rFonts w:ascii="Arial" w:hAnsi="Arial" w:cs="Arial"/>
              </w:rPr>
              <w:t>24%</w:t>
            </w:r>
          </w:p>
        </w:tc>
      </w:tr>
      <w:tr w:rsidR="006D4C9B" w:rsidRPr="00577644" w14:paraId="411985D5" w14:textId="77777777" w:rsidTr="008D4AC8">
        <w:trPr>
          <w:trHeight w:val="285"/>
        </w:trPr>
        <w:tc>
          <w:tcPr>
            <w:tcW w:w="3060" w:type="dxa"/>
            <w:shd w:val="clear" w:color="auto" w:fill="FFFFFF"/>
            <w:vAlign w:val="bottom"/>
          </w:tcPr>
          <w:p w14:paraId="42FFA52D" w14:textId="77777777" w:rsidR="006D4C9B" w:rsidRPr="00577644" w:rsidRDefault="006D4C9B" w:rsidP="008D4AC8">
            <w:pPr>
              <w:jc w:val="center"/>
              <w:rPr>
                <w:rFonts w:ascii="Arial" w:hAnsi="Arial" w:cs="Arial"/>
                <w:b/>
                <w:bCs/>
              </w:rPr>
            </w:pPr>
            <w:r w:rsidRPr="00577644">
              <w:rPr>
                <w:rFonts w:ascii="Arial" w:hAnsi="Arial" w:cs="Arial"/>
                <w:b/>
                <w:bCs/>
              </w:rPr>
              <w:t>Carvão</w:t>
            </w:r>
          </w:p>
        </w:tc>
        <w:tc>
          <w:tcPr>
            <w:tcW w:w="1921" w:type="dxa"/>
            <w:shd w:val="clear" w:color="auto" w:fill="FFFFFF"/>
            <w:vAlign w:val="bottom"/>
          </w:tcPr>
          <w:p w14:paraId="64707614" w14:textId="77777777" w:rsidR="006D4C9B" w:rsidRPr="00577644" w:rsidRDefault="006D4C9B" w:rsidP="008D4AC8">
            <w:pPr>
              <w:jc w:val="right"/>
              <w:rPr>
                <w:rFonts w:ascii="Arial" w:hAnsi="Arial" w:cs="Arial"/>
              </w:rPr>
            </w:pPr>
            <w:r w:rsidRPr="00577644">
              <w:rPr>
                <w:rFonts w:ascii="Arial" w:hAnsi="Arial" w:cs="Arial"/>
              </w:rPr>
              <w:t xml:space="preserve">           959.121 </w:t>
            </w:r>
          </w:p>
        </w:tc>
        <w:tc>
          <w:tcPr>
            <w:tcW w:w="1891" w:type="dxa"/>
            <w:shd w:val="clear" w:color="auto" w:fill="FFFFFF"/>
            <w:vAlign w:val="bottom"/>
          </w:tcPr>
          <w:p w14:paraId="496EC916" w14:textId="77777777" w:rsidR="006D4C9B" w:rsidRPr="00577644" w:rsidRDefault="006D4C9B" w:rsidP="008D4AC8">
            <w:pPr>
              <w:jc w:val="right"/>
              <w:rPr>
                <w:rFonts w:ascii="Arial" w:hAnsi="Arial" w:cs="Arial"/>
              </w:rPr>
            </w:pPr>
            <w:r w:rsidRPr="00577644">
              <w:rPr>
                <w:rFonts w:ascii="Arial" w:hAnsi="Arial" w:cs="Arial"/>
              </w:rPr>
              <w:t xml:space="preserve">           803.486 </w:t>
            </w:r>
          </w:p>
        </w:tc>
        <w:tc>
          <w:tcPr>
            <w:tcW w:w="1717" w:type="dxa"/>
            <w:shd w:val="clear" w:color="auto" w:fill="FFFFFF"/>
            <w:vAlign w:val="bottom"/>
          </w:tcPr>
          <w:p w14:paraId="3A253971" w14:textId="77777777" w:rsidR="006D4C9B" w:rsidRPr="00577644" w:rsidRDefault="006D4C9B" w:rsidP="008D4AC8">
            <w:pPr>
              <w:jc w:val="right"/>
              <w:rPr>
                <w:rFonts w:ascii="Arial" w:hAnsi="Arial" w:cs="Arial"/>
              </w:rPr>
            </w:pPr>
            <w:r w:rsidRPr="00577644">
              <w:rPr>
                <w:rFonts w:ascii="Arial" w:hAnsi="Arial" w:cs="Arial"/>
              </w:rPr>
              <w:t>-16%</w:t>
            </w:r>
          </w:p>
        </w:tc>
      </w:tr>
      <w:tr w:rsidR="006D4C9B" w:rsidRPr="00577644" w14:paraId="49B8A52A" w14:textId="77777777" w:rsidTr="008D4AC8">
        <w:trPr>
          <w:trHeight w:val="285"/>
        </w:trPr>
        <w:tc>
          <w:tcPr>
            <w:tcW w:w="3060" w:type="dxa"/>
            <w:shd w:val="clear" w:color="auto" w:fill="FFFFFF"/>
            <w:vAlign w:val="bottom"/>
          </w:tcPr>
          <w:p w14:paraId="0B3017CC" w14:textId="77777777" w:rsidR="006D4C9B" w:rsidRPr="00577644" w:rsidRDefault="006D4C9B" w:rsidP="008D4AC8">
            <w:pPr>
              <w:jc w:val="center"/>
              <w:rPr>
                <w:rFonts w:ascii="Arial" w:eastAsia="Arial" w:hAnsi="Arial" w:cs="Arial"/>
              </w:rPr>
            </w:pPr>
            <w:r w:rsidRPr="00577644">
              <w:rPr>
                <w:rFonts w:ascii="Arial" w:hAnsi="Arial" w:cs="Arial"/>
                <w:b/>
                <w:bCs/>
              </w:rPr>
              <w:t>Enxofre</w:t>
            </w:r>
          </w:p>
        </w:tc>
        <w:tc>
          <w:tcPr>
            <w:tcW w:w="1921" w:type="dxa"/>
            <w:shd w:val="clear" w:color="auto" w:fill="FFFFFF"/>
            <w:vAlign w:val="bottom"/>
          </w:tcPr>
          <w:p w14:paraId="4F0D914D" w14:textId="77777777" w:rsidR="006D4C9B" w:rsidRPr="00577644" w:rsidRDefault="006D4C9B" w:rsidP="008D4AC8">
            <w:pPr>
              <w:jc w:val="right"/>
              <w:rPr>
                <w:rFonts w:ascii="Arial" w:hAnsi="Arial" w:cs="Arial"/>
              </w:rPr>
            </w:pPr>
            <w:r w:rsidRPr="00577644">
              <w:rPr>
                <w:rFonts w:ascii="Arial" w:hAnsi="Arial" w:cs="Arial"/>
              </w:rPr>
              <w:t xml:space="preserve">              1.053 </w:t>
            </w:r>
          </w:p>
        </w:tc>
        <w:tc>
          <w:tcPr>
            <w:tcW w:w="1891" w:type="dxa"/>
            <w:shd w:val="clear" w:color="auto" w:fill="FFFFFF"/>
            <w:vAlign w:val="bottom"/>
          </w:tcPr>
          <w:p w14:paraId="568C068C" w14:textId="77777777" w:rsidR="006D4C9B" w:rsidRPr="00577644" w:rsidRDefault="006D4C9B" w:rsidP="008D4AC8">
            <w:pPr>
              <w:jc w:val="right"/>
              <w:rPr>
                <w:rFonts w:ascii="Arial" w:hAnsi="Arial" w:cs="Arial"/>
              </w:rPr>
            </w:pPr>
            <w:r w:rsidRPr="00577644">
              <w:rPr>
                <w:rFonts w:ascii="Arial" w:hAnsi="Arial" w:cs="Arial"/>
              </w:rPr>
              <w:t xml:space="preserve">              2.850 </w:t>
            </w:r>
          </w:p>
        </w:tc>
        <w:tc>
          <w:tcPr>
            <w:tcW w:w="1717" w:type="dxa"/>
            <w:shd w:val="clear" w:color="auto" w:fill="FFFFFF"/>
            <w:vAlign w:val="bottom"/>
          </w:tcPr>
          <w:p w14:paraId="54E3FEF3" w14:textId="77777777" w:rsidR="006D4C9B" w:rsidRPr="00577644" w:rsidRDefault="006D4C9B" w:rsidP="008D4AC8">
            <w:pPr>
              <w:jc w:val="right"/>
              <w:rPr>
                <w:rFonts w:ascii="Arial" w:hAnsi="Arial" w:cs="Arial"/>
              </w:rPr>
            </w:pPr>
            <w:r w:rsidRPr="00577644">
              <w:rPr>
                <w:rFonts w:ascii="Arial" w:hAnsi="Arial" w:cs="Arial"/>
              </w:rPr>
              <w:t>171%</w:t>
            </w:r>
          </w:p>
        </w:tc>
      </w:tr>
      <w:tr w:rsidR="006D4C9B" w:rsidRPr="00577644" w14:paraId="393A3401" w14:textId="77777777" w:rsidTr="008D4AC8">
        <w:trPr>
          <w:trHeight w:val="285"/>
        </w:trPr>
        <w:tc>
          <w:tcPr>
            <w:tcW w:w="3060" w:type="dxa"/>
            <w:shd w:val="clear" w:color="auto" w:fill="FFFFFF"/>
            <w:vAlign w:val="bottom"/>
          </w:tcPr>
          <w:p w14:paraId="4BA523E2" w14:textId="77777777" w:rsidR="006D4C9B" w:rsidRPr="00577644" w:rsidRDefault="006D4C9B" w:rsidP="008D4AC8">
            <w:pPr>
              <w:jc w:val="center"/>
              <w:rPr>
                <w:rFonts w:ascii="Arial" w:hAnsi="Arial" w:cs="Arial"/>
                <w:b/>
                <w:bCs/>
              </w:rPr>
            </w:pPr>
            <w:r w:rsidRPr="00577644">
              <w:rPr>
                <w:rFonts w:ascii="Arial" w:hAnsi="Arial" w:cs="Arial"/>
                <w:b/>
                <w:bCs/>
              </w:rPr>
              <w:t>Rocha Fosfática</w:t>
            </w:r>
          </w:p>
        </w:tc>
        <w:tc>
          <w:tcPr>
            <w:tcW w:w="1921" w:type="dxa"/>
            <w:shd w:val="clear" w:color="auto" w:fill="FFFFFF"/>
            <w:vAlign w:val="bottom"/>
          </w:tcPr>
          <w:p w14:paraId="195E76F6" w14:textId="77777777" w:rsidR="006D4C9B" w:rsidRPr="00577644" w:rsidRDefault="006D4C9B" w:rsidP="008D4AC8">
            <w:pPr>
              <w:jc w:val="right"/>
              <w:rPr>
                <w:rFonts w:ascii="Arial" w:hAnsi="Arial" w:cs="Arial"/>
              </w:rPr>
            </w:pPr>
            <w:r w:rsidRPr="00577644">
              <w:rPr>
                <w:rFonts w:ascii="Arial" w:hAnsi="Arial" w:cs="Arial"/>
              </w:rPr>
              <w:t xml:space="preserve">            19.600 </w:t>
            </w:r>
          </w:p>
        </w:tc>
        <w:tc>
          <w:tcPr>
            <w:tcW w:w="1891" w:type="dxa"/>
            <w:shd w:val="clear" w:color="auto" w:fill="FFFFFF"/>
            <w:vAlign w:val="bottom"/>
          </w:tcPr>
          <w:p w14:paraId="58067762" w14:textId="77777777" w:rsidR="006D4C9B" w:rsidRPr="00577644" w:rsidRDefault="006D4C9B" w:rsidP="008D4AC8">
            <w:pPr>
              <w:jc w:val="right"/>
              <w:rPr>
                <w:rFonts w:ascii="Arial" w:hAnsi="Arial" w:cs="Arial"/>
              </w:rPr>
            </w:pPr>
            <w:r w:rsidRPr="00577644">
              <w:rPr>
                <w:rFonts w:ascii="Arial" w:hAnsi="Arial" w:cs="Arial"/>
              </w:rPr>
              <w:t xml:space="preserve">            24.743 </w:t>
            </w:r>
          </w:p>
        </w:tc>
        <w:tc>
          <w:tcPr>
            <w:tcW w:w="1717" w:type="dxa"/>
            <w:shd w:val="clear" w:color="auto" w:fill="FFFFFF"/>
            <w:vAlign w:val="bottom"/>
          </w:tcPr>
          <w:p w14:paraId="0B1ED767" w14:textId="77777777" w:rsidR="006D4C9B" w:rsidRPr="00577644" w:rsidRDefault="006D4C9B" w:rsidP="008D4AC8">
            <w:pPr>
              <w:jc w:val="right"/>
              <w:rPr>
                <w:rFonts w:ascii="Arial" w:hAnsi="Arial" w:cs="Arial"/>
              </w:rPr>
            </w:pPr>
            <w:r w:rsidRPr="00577644">
              <w:rPr>
                <w:rFonts w:ascii="Arial" w:hAnsi="Arial" w:cs="Arial"/>
              </w:rPr>
              <w:t>26%</w:t>
            </w:r>
          </w:p>
        </w:tc>
      </w:tr>
      <w:tr w:rsidR="006D4C9B" w:rsidRPr="00577644" w14:paraId="7FA6EE5B" w14:textId="77777777" w:rsidTr="008D4AC8">
        <w:trPr>
          <w:trHeight w:val="285"/>
        </w:trPr>
        <w:tc>
          <w:tcPr>
            <w:tcW w:w="3060" w:type="dxa"/>
            <w:shd w:val="clear" w:color="auto" w:fill="FFFFFF"/>
            <w:vAlign w:val="bottom"/>
          </w:tcPr>
          <w:p w14:paraId="08E9DCF0" w14:textId="77777777" w:rsidR="006D4C9B" w:rsidRPr="00577644" w:rsidRDefault="006D4C9B" w:rsidP="008D4AC8">
            <w:pPr>
              <w:jc w:val="center"/>
              <w:rPr>
                <w:rFonts w:ascii="Arial" w:hAnsi="Arial" w:cs="Arial"/>
                <w:b/>
                <w:bCs/>
              </w:rPr>
            </w:pPr>
            <w:r w:rsidRPr="00577644">
              <w:rPr>
                <w:rFonts w:ascii="Arial" w:hAnsi="Arial" w:cs="Arial"/>
                <w:b/>
                <w:bCs/>
              </w:rPr>
              <w:t xml:space="preserve">Pedras Nat. e </w:t>
            </w:r>
            <w:proofErr w:type="spellStart"/>
            <w:r w:rsidRPr="00577644">
              <w:rPr>
                <w:rFonts w:ascii="Arial" w:hAnsi="Arial" w:cs="Arial"/>
                <w:b/>
                <w:bCs/>
              </w:rPr>
              <w:t>Revest</w:t>
            </w:r>
            <w:proofErr w:type="spellEnd"/>
            <w:r w:rsidRPr="00577644">
              <w:rPr>
                <w:rFonts w:ascii="Arial" w:hAnsi="Arial" w:cs="Arial"/>
                <w:b/>
                <w:bCs/>
              </w:rPr>
              <w:t>. Ornamentais</w:t>
            </w:r>
          </w:p>
        </w:tc>
        <w:tc>
          <w:tcPr>
            <w:tcW w:w="1921" w:type="dxa"/>
            <w:shd w:val="clear" w:color="auto" w:fill="FFFFFF"/>
            <w:vAlign w:val="bottom"/>
          </w:tcPr>
          <w:p w14:paraId="0ECD9D1C" w14:textId="77777777" w:rsidR="006D4C9B" w:rsidRPr="00577644" w:rsidRDefault="006D4C9B" w:rsidP="008D4AC8">
            <w:pPr>
              <w:jc w:val="right"/>
              <w:rPr>
                <w:rFonts w:ascii="Arial" w:hAnsi="Arial" w:cs="Arial"/>
              </w:rPr>
            </w:pPr>
            <w:r w:rsidRPr="00577644">
              <w:rPr>
                <w:rFonts w:ascii="Arial" w:hAnsi="Arial" w:cs="Arial"/>
              </w:rPr>
              <w:t xml:space="preserve">                   73 </w:t>
            </w:r>
          </w:p>
        </w:tc>
        <w:tc>
          <w:tcPr>
            <w:tcW w:w="1891" w:type="dxa"/>
            <w:shd w:val="clear" w:color="auto" w:fill="FFFFFF"/>
            <w:vAlign w:val="bottom"/>
          </w:tcPr>
          <w:p w14:paraId="0110FE50" w14:textId="77777777" w:rsidR="006D4C9B" w:rsidRPr="00577644" w:rsidRDefault="006D4C9B" w:rsidP="008D4AC8">
            <w:pPr>
              <w:jc w:val="right"/>
              <w:rPr>
                <w:rFonts w:ascii="Arial" w:hAnsi="Arial" w:cs="Arial"/>
              </w:rPr>
            </w:pPr>
            <w:r w:rsidRPr="00577644">
              <w:rPr>
                <w:rFonts w:ascii="Arial" w:hAnsi="Arial" w:cs="Arial"/>
              </w:rPr>
              <w:t xml:space="preserve">                   21 </w:t>
            </w:r>
          </w:p>
        </w:tc>
        <w:tc>
          <w:tcPr>
            <w:tcW w:w="1717" w:type="dxa"/>
            <w:shd w:val="clear" w:color="auto" w:fill="FFFFFF"/>
            <w:vAlign w:val="bottom"/>
          </w:tcPr>
          <w:p w14:paraId="03F8ECF4" w14:textId="77777777" w:rsidR="006D4C9B" w:rsidRPr="00577644" w:rsidRDefault="006D4C9B" w:rsidP="008D4AC8">
            <w:pPr>
              <w:jc w:val="right"/>
              <w:rPr>
                <w:rFonts w:ascii="Arial" w:hAnsi="Arial" w:cs="Arial"/>
              </w:rPr>
            </w:pPr>
            <w:r w:rsidRPr="00577644">
              <w:rPr>
                <w:rFonts w:ascii="Arial" w:hAnsi="Arial" w:cs="Arial"/>
              </w:rPr>
              <w:t>-70%</w:t>
            </w:r>
          </w:p>
        </w:tc>
      </w:tr>
      <w:tr w:rsidR="006D4C9B" w:rsidRPr="00577644" w14:paraId="302626A4" w14:textId="77777777" w:rsidTr="008D4AC8">
        <w:trPr>
          <w:trHeight w:val="285"/>
        </w:trPr>
        <w:tc>
          <w:tcPr>
            <w:tcW w:w="3060" w:type="dxa"/>
            <w:shd w:val="clear" w:color="auto" w:fill="FFFFFF"/>
            <w:vAlign w:val="bottom"/>
          </w:tcPr>
          <w:p w14:paraId="42131AB8" w14:textId="77777777" w:rsidR="006D4C9B" w:rsidRPr="00577644" w:rsidRDefault="006D4C9B" w:rsidP="008D4AC8">
            <w:pPr>
              <w:jc w:val="center"/>
              <w:rPr>
                <w:rFonts w:ascii="Arial" w:hAnsi="Arial" w:cs="Arial"/>
                <w:b/>
                <w:bCs/>
              </w:rPr>
            </w:pPr>
            <w:r w:rsidRPr="00577644">
              <w:rPr>
                <w:rFonts w:ascii="Arial" w:hAnsi="Arial" w:cs="Arial"/>
                <w:b/>
                <w:bCs/>
              </w:rPr>
              <w:t>Outros</w:t>
            </w:r>
          </w:p>
        </w:tc>
        <w:tc>
          <w:tcPr>
            <w:tcW w:w="1921" w:type="dxa"/>
            <w:shd w:val="clear" w:color="auto" w:fill="FFFFFF"/>
            <w:vAlign w:val="bottom"/>
          </w:tcPr>
          <w:p w14:paraId="71F4D098" w14:textId="77777777" w:rsidR="006D4C9B" w:rsidRPr="00577644" w:rsidRDefault="006D4C9B" w:rsidP="008D4AC8">
            <w:pPr>
              <w:jc w:val="right"/>
              <w:rPr>
                <w:rFonts w:ascii="Arial" w:hAnsi="Arial" w:cs="Arial"/>
              </w:rPr>
            </w:pPr>
            <w:r w:rsidRPr="00577644">
              <w:rPr>
                <w:rFonts w:ascii="Arial" w:hAnsi="Arial" w:cs="Arial"/>
              </w:rPr>
              <w:t xml:space="preserve">            20.905 </w:t>
            </w:r>
          </w:p>
        </w:tc>
        <w:tc>
          <w:tcPr>
            <w:tcW w:w="1891" w:type="dxa"/>
            <w:shd w:val="clear" w:color="auto" w:fill="FFFFFF"/>
            <w:vAlign w:val="bottom"/>
          </w:tcPr>
          <w:p w14:paraId="57F3498F" w14:textId="77777777" w:rsidR="006D4C9B" w:rsidRPr="00577644" w:rsidRDefault="006D4C9B" w:rsidP="008D4AC8">
            <w:pPr>
              <w:jc w:val="right"/>
              <w:rPr>
                <w:rFonts w:ascii="Arial" w:hAnsi="Arial" w:cs="Arial"/>
              </w:rPr>
            </w:pPr>
            <w:r w:rsidRPr="00577644">
              <w:rPr>
                <w:rFonts w:ascii="Arial" w:hAnsi="Arial" w:cs="Arial"/>
              </w:rPr>
              <w:t xml:space="preserve">            28.188 </w:t>
            </w:r>
          </w:p>
        </w:tc>
        <w:tc>
          <w:tcPr>
            <w:tcW w:w="1717" w:type="dxa"/>
            <w:shd w:val="clear" w:color="auto" w:fill="FFFFFF"/>
            <w:vAlign w:val="bottom"/>
          </w:tcPr>
          <w:p w14:paraId="2B59D3FC" w14:textId="77777777" w:rsidR="006D4C9B" w:rsidRPr="00577644" w:rsidRDefault="006D4C9B" w:rsidP="008D4AC8">
            <w:pPr>
              <w:jc w:val="right"/>
              <w:rPr>
                <w:rFonts w:ascii="Arial" w:hAnsi="Arial" w:cs="Arial"/>
              </w:rPr>
            </w:pPr>
            <w:r w:rsidRPr="00577644">
              <w:rPr>
                <w:rFonts w:ascii="Arial" w:hAnsi="Arial" w:cs="Arial"/>
              </w:rPr>
              <w:t>35%</w:t>
            </w:r>
          </w:p>
        </w:tc>
      </w:tr>
      <w:tr w:rsidR="006D4C9B" w:rsidRPr="00577644" w14:paraId="62B636CC" w14:textId="77777777" w:rsidTr="008D4AC8">
        <w:trPr>
          <w:trHeight w:val="315"/>
        </w:trPr>
        <w:tc>
          <w:tcPr>
            <w:tcW w:w="3060" w:type="dxa"/>
            <w:shd w:val="clear" w:color="auto" w:fill="B8CCE4"/>
            <w:vAlign w:val="bottom"/>
          </w:tcPr>
          <w:p w14:paraId="42A52EFB" w14:textId="77777777" w:rsidR="006D4C9B" w:rsidRPr="00577644" w:rsidRDefault="006D4C9B" w:rsidP="008D4AC8">
            <w:pPr>
              <w:jc w:val="center"/>
              <w:rPr>
                <w:rFonts w:ascii="Arial" w:hAnsi="Arial" w:cs="Arial"/>
                <w:b/>
                <w:bCs/>
              </w:rPr>
            </w:pPr>
            <w:r w:rsidRPr="00577644">
              <w:rPr>
                <w:rFonts w:ascii="Arial" w:hAnsi="Arial" w:cs="Arial"/>
                <w:b/>
                <w:bCs/>
              </w:rPr>
              <w:t>TOTAL</w:t>
            </w:r>
          </w:p>
        </w:tc>
        <w:tc>
          <w:tcPr>
            <w:tcW w:w="1921" w:type="dxa"/>
            <w:shd w:val="clear" w:color="auto" w:fill="B8CCE4"/>
            <w:vAlign w:val="bottom"/>
          </w:tcPr>
          <w:p w14:paraId="56081F03" w14:textId="77777777" w:rsidR="006D4C9B" w:rsidRPr="00B70E51" w:rsidRDefault="006D4C9B" w:rsidP="008D4AC8">
            <w:pPr>
              <w:jc w:val="right"/>
              <w:rPr>
                <w:rFonts w:ascii="Arial" w:hAnsi="Arial" w:cs="Arial"/>
                <w:b/>
                <w:bCs/>
              </w:rPr>
            </w:pPr>
            <w:r w:rsidRPr="00B70E51">
              <w:rPr>
                <w:rFonts w:ascii="Arial" w:hAnsi="Arial" w:cs="Arial"/>
                <w:b/>
                <w:bCs/>
              </w:rPr>
              <w:t xml:space="preserve">        1.196.764 </w:t>
            </w:r>
          </w:p>
        </w:tc>
        <w:tc>
          <w:tcPr>
            <w:tcW w:w="1891" w:type="dxa"/>
            <w:shd w:val="clear" w:color="auto" w:fill="B8CCE4"/>
            <w:vAlign w:val="bottom"/>
          </w:tcPr>
          <w:p w14:paraId="109A890A" w14:textId="77777777" w:rsidR="006D4C9B" w:rsidRPr="00B70E51" w:rsidRDefault="006D4C9B" w:rsidP="008D4AC8">
            <w:pPr>
              <w:jc w:val="right"/>
              <w:rPr>
                <w:rFonts w:ascii="Arial" w:hAnsi="Arial" w:cs="Arial"/>
                <w:b/>
                <w:bCs/>
              </w:rPr>
            </w:pPr>
            <w:r w:rsidRPr="00B70E51">
              <w:rPr>
                <w:rFonts w:ascii="Arial" w:hAnsi="Arial" w:cs="Arial"/>
                <w:b/>
                <w:bCs/>
              </w:rPr>
              <w:t xml:space="preserve">        1.101.556 </w:t>
            </w:r>
          </w:p>
        </w:tc>
        <w:tc>
          <w:tcPr>
            <w:tcW w:w="1717" w:type="dxa"/>
            <w:shd w:val="clear" w:color="auto" w:fill="B8CCE4"/>
            <w:vAlign w:val="bottom"/>
          </w:tcPr>
          <w:p w14:paraId="1387FB09" w14:textId="77777777" w:rsidR="006D4C9B" w:rsidRPr="00B70E51" w:rsidRDefault="006D4C9B" w:rsidP="008D4AC8">
            <w:pPr>
              <w:jc w:val="right"/>
              <w:rPr>
                <w:rFonts w:ascii="Arial" w:hAnsi="Arial" w:cs="Arial"/>
                <w:b/>
                <w:bCs/>
              </w:rPr>
            </w:pPr>
            <w:r w:rsidRPr="00B70E51">
              <w:rPr>
                <w:rFonts w:ascii="Arial" w:hAnsi="Arial" w:cs="Arial"/>
                <w:b/>
                <w:bCs/>
              </w:rPr>
              <w:t>-8%</w:t>
            </w:r>
          </w:p>
        </w:tc>
      </w:tr>
    </w:tbl>
    <w:p w14:paraId="46DE9A8A" w14:textId="16F65851" w:rsidR="009A0828" w:rsidRDefault="009A0828">
      <w:bookmarkStart w:id="0" w:name="_GoBack"/>
      <w:bookmarkEnd w:id="0"/>
    </w:p>
    <w:p w14:paraId="03A6D6A0" w14:textId="77777777" w:rsidR="009A0828" w:rsidRDefault="009A0828">
      <w:r>
        <w:br w:type="page"/>
      </w:r>
    </w:p>
    <w:p w14:paraId="50C0EFB3" w14:textId="77777777" w:rsidR="003F21E0" w:rsidRDefault="00D907CE" w:rsidP="002D3E55">
      <w:pPr>
        <w:numPr>
          <w:ilvl w:val="0"/>
          <w:numId w:val="2"/>
        </w:numPr>
        <w:spacing w:after="0" w:line="240" w:lineRule="auto"/>
        <w:ind w:right="-852"/>
        <w:rPr>
          <w:rFonts w:ascii="Arial" w:eastAsia="Arial" w:hAnsi="Arial" w:cs="Arial"/>
          <w:b/>
          <w:sz w:val="28"/>
          <w:szCs w:val="28"/>
        </w:rPr>
      </w:pPr>
      <w:r>
        <w:rPr>
          <w:rFonts w:ascii="Arial" w:eastAsia="Arial" w:hAnsi="Arial" w:cs="Arial"/>
          <w:b/>
          <w:sz w:val="28"/>
          <w:szCs w:val="28"/>
        </w:rPr>
        <w:lastRenderedPageBreak/>
        <w:t>PRODUÇÃO VS. DEPENDÊNCIA MINERAL</w:t>
      </w:r>
    </w:p>
    <w:p w14:paraId="1A3B25FC" w14:textId="77777777" w:rsidR="009A0828" w:rsidRDefault="009A0828">
      <w:pPr>
        <w:spacing w:after="0" w:line="240" w:lineRule="auto"/>
        <w:ind w:left="-709" w:right="-852"/>
        <w:rPr>
          <w:rFonts w:ascii="Arial" w:eastAsia="Arial" w:hAnsi="Arial" w:cs="Arial"/>
        </w:rPr>
      </w:pPr>
    </w:p>
    <w:p w14:paraId="14B88F28" w14:textId="6F845C34" w:rsidR="003F21E0" w:rsidRDefault="00D907CE">
      <w:pPr>
        <w:spacing w:after="0" w:line="240" w:lineRule="auto"/>
        <w:ind w:left="-709" w:right="-852"/>
        <w:rPr>
          <w:rFonts w:ascii="Arial" w:eastAsia="Arial" w:hAnsi="Arial" w:cs="Arial"/>
        </w:rPr>
      </w:pPr>
      <w:r>
        <w:rPr>
          <w:rFonts w:ascii="Arial" w:eastAsia="Arial" w:hAnsi="Arial" w:cs="Arial"/>
        </w:rPr>
        <w:t>Brasil é:</w:t>
      </w:r>
    </w:p>
    <w:p w14:paraId="43D230E0" w14:textId="77777777" w:rsidR="00DC22CB" w:rsidRDefault="00DC22CB">
      <w:pPr>
        <w:spacing w:after="0" w:line="240" w:lineRule="auto"/>
        <w:ind w:left="-709" w:right="-852"/>
        <w:rPr>
          <w:rFonts w:ascii="Arial" w:eastAsia="Arial" w:hAnsi="Arial" w:cs="Arial"/>
        </w:rPr>
      </w:pPr>
    </w:p>
    <w:p w14:paraId="07589EF1" w14:textId="768CBD85" w:rsidR="003F21E0" w:rsidRPr="00DC22CB" w:rsidRDefault="00DC22CB" w:rsidP="00BC0352">
      <w:pPr>
        <w:pStyle w:val="PargrafodaLista"/>
        <w:numPr>
          <w:ilvl w:val="0"/>
          <w:numId w:val="3"/>
        </w:numPr>
        <w:spacing w:after="0" w:line="276" w:lineRule="auto"/>
        <w:ind w:right="-852"/>
        <w:rPr>
          <w:rFonts w:ascii="Arial" w:eastAsia="Arial" w:hAnsi="Arial" w:cs="Arial"/>
        </w:rPr>
      </w:pPr>
      <w:r>
        <w:rPr>
          <w:rFonts w:ascii="Arial" w:eastAsia="Arial" w:hAnsi="Arial" w:cs="Arial"/>
        </w:rPr>
        <w:t>E</w:t>
      </w:r>
      <w:r w:rsidRPr="00DC22CB">
        <w:rPr>
          <w:rFonts w:ascii="Arial" w:eastAsia="Arial" w:hAnsi="Arial" w:cs="Arial"/>
        </w:rPr>
        <w:t xml:space="preserve">xportador global </w:t>
      </w:r>
      <w:r w:rsidR="00D907CE" w:rsidRPr="00DC22CB">
        <w:rPr>
          <w:rFonts w:ascii="Arial" w:eastAsia="Arial" w:hAnsi="Arial" w:cs="Arial"/>
        </w:rPr>
        <w:t>de</w:t>
      </w:r>
    </w:p>
    <w:p w14:paraId="6DD639DF" w14:textId="77777777" w:rsidR="003F21E0" w:rsidRDefault="00D907CE" w:rsidP="00BC0352">
      <w:pPr>
        <w:spacing w:after="0" w:line="276" w:lineRule="auto"/>
        <w:ind w:left="-709" w:right="-852"/>
        <w:rPr>
          <w:rFonts w:ascii="Arial" w:eastAsia="Arial" w:hAnsi="Arial" w:cs="Arial"/>
        </w:rPr>
      </w:pPr>
      <w:r>
        <w:rPr>
          <w:rFonts w:ascii="Arial" w:eastAsia="Arial" w:hAnsi="Arial" w:cs="Arial"/>
        </w:rPr>
        <w:t xml:space="preserve">Nióbio (1º) / Ferro (2º) / </w:t>
      </w:r>
      <w:proofErr w:type="spellStart"/>
      <w:r>
        <w:rPr>
          <w:rFonts w:ascii="Arial" w:eastAsia="Arial" w:hAnsi="Arial" w:cs="Arial"/>
        </w:rPr>
        <w:t>Vermiculita</w:t>
      </w:r>
      <w:proofErr w:type="spellEnd"/>
      <w:r>
        <w:rPr>
          <w:rFonts w:ascii="Arial" w:eastAsia="Arial" w:hAnsi="Arial" w:cs="Arial"/>
        </w:rPr>
        <w:t xml:space="preserve"> (3º) / Grafita (3º) / Vanádio (4º) / Bauxita (5º) / Caulim (7º)</w:t>
      </w:r>
    </w:p>
    <w:p w14:paraId="4E77144D" w14:textId="77777777" w:rsidR="003F21E0" w:rsidRDefault="003F21E0" w:rsidP="00BC0352">
      <w:pPr>
        <w:spacing w:after="0" w:line="276" w:lineRule="auto"/>
        <w:ind w:left="-709" w:right="-852"/>
        <w:rPr>
          <w:rFonts w:ascii="Arial" w:eastAsia="Arial" w:hAnsi="Arial" w:cs="Arial"/>
        </w:rPr>
      </w:pPr>
    </w:p>
    <w:p w14:paraId="69E64E24" w14:textId="77777777" w:rsidR="00DC22CB" w:rsidRDefault="00D907CE" w:rsidP="00BC0352">
      <w:pPr>
        <w:pStyle w:val="PargrafodaLista"/>
        <w:numPr>
          <w:ilvl w:val="0"/>
          <w:numId w:val="3"/>
        </w:numPr>
        <w:spacing w:after="0" w:line="276" w:lineRule="auto"/>
        <w:ind w:right="-852"/>
        <w:rPr>
          <w:rFonts w:ascii="Arial" w:eastAsia="Arial" w:hAnsi="Arial" w:cs="Arial"/>
        </w:rPr>
      </w:pPr>
      <w:r w:rsidRPr="00DC22CB">
        <w:rPr>
          <w:rFonts w:ascii="Arial" w:eastAsia="Arial" w:hAnsi="Arial" w:cs="Arial"/>
        </w:rPr>
        <w:t xml:space="preserve">Exportador </w:t>
      </w:r>
      <w:r w:rsidR="00DC22CB">
        <w:rPr>
          <w:rFonts w:ascii="Arial" w:eastAsia="Arial" w:hAnsi="Arial" w:cs="Arial"/>
        </w:rPr>
        <w:t>de</w:t>
      </w:r>
    </w:p>
    <w:p w14:paraId="4952A437" w14:textId="1626EBEA" w:rsidR="003F21E0" w:rsidRPr="00DC22CB" w:rsidRDefault="00D907CE" w:rsidP="00BC0352">
      <w:pPr>
        <w:spacing w:after="0" w:line="276" w:lineRule="auto"/>
        <w:ind w:left="-709" w:right="-852"/>
        <w:rPr>
          <w:rFonts w:ascii="Arial" w:eastAsia="Arial" w:hAnsi="Arial" w:cs="Arial"/>
        </w:rPr>
      </w:pPr>
      <w:r w:rsidRPr="00DC22CB">
        <w:rPr>
          <w:rFonts w:ascii="Arial" w:eastAsia="Arial" w:hAnsi="Arial" w:cs="Arial"/>
        </w:rPr>
        <w:t>Estanho, Níquel, Magnesita, Manganês, Cromo, Ouro, Rochas Ornamentais</w:t>
      </w:r>
    </w:p>
    <w:p w14:paraId="0272AE72" w14:textId="3D157FC9" w:rsidR="003F21E0" w:rsidRPr="00DC22CB" w:rsidRDefault="00D907CE" w:rsidP="00BC0352">
      <w:pPr>
        <w:pStyle w:val="PargrafodaLista"/>
        <w:numPr>
          <w:ilvl w:val="0"/>
          <w:numId w:val="3"/>
        </w:numPr>
        <w:spacing w:after="0" w:line="276" w:lineRule="auto"/>
        <w:ind w:right="-852"/>
        <w:rPr>
          <w:rFonts w:ascii="Arial" w:eastAsia="Arial" w:hAnsi="Arial" w:cs="Arial"/>
        </w:rPr>
      </w:pPr>
      <w:r w:rsidRPr="00DC22CB">
        <w:rPr>
          <w:rFonts w:ascii="Arial" w:eastAsia="Arial" w:hAnsi="Arial" w:cs="Arial"/>
        </w:rPr>
        <w:t>Importador – Cobre, Enxofre, Titânio, Fosfato, Diatomito, Zinco</w:t>
      </w:r>
    </w:p>
    <w:p w14:paraId="049B0470" w14:textId="76C9D581" w:rsidR="003F21E0" w:rsidRPr="00DC22CB" w:rsidRDefault="00D907CE" w:rsidP="00BC0352">
      <w:pPr>
        <w:pStyle w:val="PargrafodaLista"/>
        <w:numPr>
          <w:ilvl w:val="0"/>
          <w:numId w:val="3"/>
        </w:numPr>
        <w:spacing w:after="0" w:line="276" w:lineRule="auto"/>
        <w:ind w:right="-852"/>
        <w:rPr>
          <w:rFonts w:ascii="Arial" w:eastAsia="Arial" w:hAnsi="Arial" w:cs="Arial"/>
        </w:rPr>
      </w:pPr>
      <w:r w:rsidRPr="00DC22CB">
        <w:rPr>
          <w:rFonts w:ascii="Arial" w:eastAsia="Arial" w:hAnsi="Arial" w:cs="Arial"/>
        </w:rPr>
        <w:t>Autossuficiente – Calcário, Diamante Industrial, Tu</w:t>
      </w:r>
      <w:r w:rsidR="004B0C6C" w:rsidRPr="00DC22CB">
        <w:rPr>
          <w:rFonts w:ascii="Arial" w:eastAsia="Arial" w:hAnsi="Arial" w:cs="Arial"/>
        </w:rPr>
        <w:t>ng</w:t>
      </w:r>
      <w:r w:rsidRPr="00DC22CB">
        <w:rPr>
          <w:rFonts w:ascii="Arial" w:eastAsia="Arial" w:hAnsi="Arial" w:cs="Arial"/>
        </w:rPr>
        <w:t>stênio, Talco</w:t>
      </w:r>
    </w:p>
    <w:p w14:paraId="4A05F8EF" w14:textId="77777777" w:rsidR="003F21E0" w:rsidRDefault="003F21E0">
      <w:pPr>
        <w:spacing w:after="0" w:line="240" w:lineRule="auto"/>
        <w:ind w:left="-709" w:right="-852"/>
        <w:rPr>
          <w:rFonts w:ascii="Arial" w:eastAsia="Arial" w:hAnsi="Arial" w:cs="Arial"/>
        </w:rPr>
      </w:pPr>
    </w:p>
    <w:p w14:paraId="622BB4CA" w14:textId="2A933856" w:rsidR="003F21E0" w:rsidRPr="005C7352" w:rsidRDefault="005C7352" w:rsidP="005C7352">
      <w:pPr>
        <w:pStyle w:val="PargrafodaLista"/>
        <w:numPr>
          <w:ilvl w:val="0"/>
          <w:numId w:val="3"/>
        </w:numPr>
        <w:spacing w:after="0" w:line="240" w:lineRule="auto"/>
        <w:ind w:right="-852"/>
        <w:rPr>
          <w:rFonts w:ascii="Arial" w:eastAsia="Arial" w:hAnsi="Arial" w:cs="Arial"/>
        </w:rPr>
      </w:pPr>
      <w:r>
        <w:rPr>
          <w:rFonts w:ascii="Arial" w:eastAsia="Arial" w:hAnsi="Arial" w:cs="Arial"/>
        </w:rPr>
        <w:t>D</w:t>
      </w:r>
      <w:r w:rsidRPr="005C7352">
        <w:rPr>
          <w:rFonts w:ascii="Arial" w:eastAsia="Arial" w:hAnsi="Arial" w:cs="Arial"/>
        </w:rPr>
        <w:t xml:space="preserve">ependência externa </w:t>
      </w:r>
      <w:r w:rsidR="00D907CE" w:rsidRPr="005C7352">
        <w:rPr>
          <w:rFonts w:ascii="Arial" w:eastAsia="Arial" w:hAnsi="Arial" w:cs="Arial"/>
        </w:rPr>
        <w:t>– Carvão Metalúrgico, Potássio, Terras Raras</w:t>
      </w:r>
    </w:p>
    <w:p w14:paraId="41C3A158" w14:textId="77777777" w:rsidR="003F21E0" w:rsidRDefault="003F21E0">
      <w:pPr>
        <w:spacing w:after="0" w:line="240" w:lineRule="auto"/>
        <w:ind w:left="-709" w:right="-852"/>
        <w:rPr>
          <w:rFonts w:ascii="Arial" w:eastAsia="Arial" w:hAnsi="Arial" w:cs="Arial"/>
        </w:rPr>
      </w:pPr>
    </w:p>
    <w:p w14:paraId="5BD8D14B" w14:textId="77777777" w:rsidR="009A0828" w:rsidRDefault="009A0828">
      <w:pPr>
        <w:spacing w:after="0"/>
        <w:ind w:left="720"/>
        <w:rPr>
          <w:b/>
        </w:rPr>
      </w:pPr>
    </w:p>
    <w:p w14:paraId="09117F65" w14:textId="6A2D02FF" w:rsidR="003F21E0" w:rsidRDefault="00D907CE">
      <w:pPr>
        <w:spacing w:after="0"/>
        <w:ind w:left="720"/>
        <w:rPr>
          <w:b/>
        </w:rPr>
      </w:pPr>
      <w:r>
        <w:rPr>
          <w:b/>
        </w:rPr>
        <w:t>Quadro síntese de produção X dependência mineral</w:t>
      </w:r>
    </w:p>
    <w:p w14:paraId="7F50F1AC" w14:textId="77777777" w:rsidR="003F21E0" w:rsidRDefault="003F21E0">
      <w:pPr>
        <w:pBdr>
          <w:top w:val="nil"/>
          <w:left w:val="nil"/>
          <w:bottom w:val="nil"/>
          <w:right w:val="nil"/>
          <w:between w:val="nil"/>
        </w:pBdr>
        <w:spacing w:after="0"/>
        <w:ind w:left="720"/>
        <w:rPr>
          <w:b/>
        </w:rPr>
      </w:pPr>
    </w:p>
    <w:p w14:paraId="5F544539" w14:textId="77777777" w:rsidR="003F21E0" w:rsidRDefault="00577644">
      <w:pPr>
        <w:pBdr>
          <w:top w:val="nil"/>
          <w:left w:val="nil"/>
          <w:bottom w:val="nil"/>
          <w:right w:val="nil"/>
          <w:between w:val="nil"/>
        </w:pBdr>
        <w:spacing w:after="0"/>
        <w:ind w:left="720" w:hanging="720"/>
        <w:rPr>
          <w:color w:val="000000"/>
        </w:rPr>
      </w:pPr>
      <w:r w:rsidRPr="00577644">
        <w:rPr>
          <w:noProof/>
        </w:rPr>
        <w:drawing>
          <wp:inline distT="0" distB="0" distL="0" distR="0" wp14:anchorId="17B1CEA2" wp14:editId="1B50DEA4">
            <wp:extent cx="5400040" cy="333027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330274"/>
                    </a:xfrm>
                    <a:prstGeom prst="rect">
                      <a:avLst/>
                    </a:prstGeom>
                    <a:noFill/>
                    <a:ln>
                      <a:noFill/>
                    </a:ln>
                  </pic:spPr>
                </pic:pic>
              </a:graphicData>
            </a:graphic>
          </wp:inline>
        </w:drawing>
      </w:r>
    </w:p>
    <w:p w14:paraId="3EF091B8" w14:textId="77777777" w:rsidR="003F21E0" w:rsidRDefault="003F21E0">
      <w:pPr>
        <w:pBdr>
          <w:top w:val="nil"/>
          <w:left w:val="nil"/>
          <w:bottom w:val="nil"/>
          <w:right w:val="nil"/>
          <w:between w:val="nil"/>
        </w:pBdr>
        <w:spacing w:after="0"/>
        <w:ind w:left="720" w:hanging="720"/>
        <w:rPr>
          <w:color w:val="000000"/>
        </w:rPr>
      </w:pPr>
    </w:p>
    <w:p w14:paraId="2E131CE8" w14:textId="77777777" w:rsidR="003F21E0" w:rsidRDefault="00D907CE">
      <w:pPr>
        <w:pBdr>
          <w:top w:val="nil"/>
          <w:left w:val="nil"/>
          <w:bottom w:val="nil"/>
          <w:right w:val="nil"/>
          <w:between w:val="nil"/>
        </w:pBdr>
        <w:spacing w:after="0"/>
        <w:ind w:left="720" w:hanging="720"/>
        <w:jc w:val="both"/>
        <w:rPr>
          <w:color w:val="000000"/>
        </w:rPr>
      </w:pPr>
      <w:r>
        <w:rPr>
          <w:b/>
          <w:color w:val="000000"/>
        </w:rPr>
        <w:t>Comentário:</w:t>
      </w:r>
      <w:r>
        <w:rPr>
          <w:color w:val="000000"/>
        </w:rPr>
        <w:t xml:space="preserve"> Esse quadro represent</w:t>
      </w:r>
      <w:r>
        <w:t xml:space="preserve">a os bens minerais mais estratégicos para o comércio exterior da mineração brasileira. Na esquerda, os minérios que o Brasil se destaca como grande produtor no mercado internacional. E na direita, alguns importantes minérios importados pelo país. No quadro, foi adicionado o vanádio como destaque, já que o Brasil assumiu a 4a. posição na produção mundial.  Já o ferro subiu de 3o. para 2o. lugar, em função do teor do minério de ferro brasileiro comparado ao chinês. Há minérios que tiveram queda, apesar do </w:t>
      </w:r>
      <w:r>
        <w:rPr>
          <w:color w:val="000000"/>
        </w:rPr>
        <w:t>Brasil ainda</w:t>
      </w:r>
      <w:r>
        <w:t xml:space="preserve"> estar na lista dos maiores produtores. A </w:t>
      </w:r>
      <w:r>
        <w:rPr>
          <w:color w:val="000000"/>
        </w:rPr>
        <w:t>bauxita</w:t>
      </w:r>
      <w:r>
        <w:t xml:space="preserve"> caiu </w:t>
      </w:r>
      <w:r>
        <w:rPr>
          <w:color w:val="000000"/>
        </w:rPr>
        <w:t xml:space="preserve">de 3o. para </w:t>
      </w:r>
      <w:r>
        <w:t>4</w:t>
      </w:r>
      <w:r>
        <w:rPr>
          <w:color w:val="000000"/>
        </w:rPr>
        <w:t>o.</w:t>
      </w:r>
      <w:r>
        <w:t xml:space="preserve"> lugar e o</w:t>
      </w:r>
      <w:r>
        <w:rPr>
          <w:color w:val="000000"/>
        </w:rPr>
        <w:t xml:space="preserve"> caulim</w:t>
      </w:r>
      <w:r>
        <w:t xml:space="preserve"> </w:t>
      </w:r>
      <w:r>
        <w:rPr>
          <w:color w:val="000000"/>
        </w:rPr>
        <w:t>caiu d</w:t>
      </w:r>
      <w:r>
        <w:t>a</w:t>
      </w:r>
      <w:r>
        <w:rPr>
          <w:color w:val="000000"/>
        </w:rPr>
        <w:t xml:space="preserve"> 5</w:t>
      </w:r>
      <w:r>
        <w:t>a</w:t>
      </w:r>
      <w:r>
        <w:rPr>
          <w:color w:val="000000"/>
        </w:rPr>
        <w:t>. para 7</w:t>
      </w:r>
      <w:r>
        <w:t xml:space="preserve">a. posição. </w:t>
      </w:r>
    </w:p>
    <w:p w14:paraId="2E48BAB0" w14:textId="77777777" w:rsidR="003F21E0" w:rsidRDefault="003F21E0">
      <w:pPr>
        <w:pBdr>
          <w:top w:val="nil"/>
          <w:left w:val="nil"/>
          <w:bottom w:val="nil"/>
          <w:right w:val="nil"/>
          <w:between w:val="nil"/>
        </w:pBdr>
        <w:spacing w:after="0"/>
        <w:ind w:left="720" w:hanging="720"/>
        <w:jc w:val="both"/>
        <w:rPr>
          <w:color w:val="000000"/>
        </w:rPr>
      </w:pPr>
    </w:p>
    <w:p w14:paraId="28F6010E" w14:textId="45C59374" w:rsidR="00462D34" w:rsidRDefault="00462D34">
      <w:pPr>
        <w:rPr>
          <w:color w:val="000000"/>
        </w:rPr>
      </w:pPr>
    </w:p>
    <w:p w14:paraId="47B6A17B" w14:textId="77777777" w:rsidR="004F6E3A" w:rsidRDefault="004F6E3A">
      <w:pPr>
        <w:rPr>
          <w:color w:val="000000"/>
        </w:rPr>
      </w:pPr>
    </w:p>
    <w:p w14:paraId="1DC5DF04" w14:textId="77777777" w:rsidR="003F21E0" w:rsidRDefault="003F21E0">
      <w:pPr>
        <w:pBdr>
          <w:top w:val="nil"/>
          <w:left w:val="nil"/>
          <w:bottom w:val="nil"/>
          <w:right w:val="nil"/>
          <w:between w:val="nil"/>
        </w:pBdr>
        <w:spacing w:after="0"/>
        <w:ind w:left="720" w:hanging="720"/>
        <w:rPr>
          <w:color w:val="000000"/>
        </w:rPr>
      </w:pPr>
    </w:p>
    <w:p w14:paraId="00933554" w14:textId="0D1A6225" w:rsidR="003F21E0" w:rsidRPr="00462D34" w:rsidRDefault="00462D34" w:rsidP="002D3E55">
      <w:pPr>
        <w:numPr>
          <w:ilvl w:val="0"/>
          <w:numId w:val="2"/>
        </w:numPr>
        <w:pBdr>
          <w:top w:val="nil"/>
          <w:left w:val="nil"/>
          <w:bottom w:val="nil"/>
          <w:right w:val="nil"/>
          <w:between w:val="nil"/>
        </w:pBdr>
        <w:spacing w:after="0"/>
        <w:rPr>
          <w:sz w:val="28"/>
          <w:szCs w:val="28"/>
        </w:rPr>
      </w:pPr>
      <w:r w:rsidRPr="00462D34">
        <w:rPr>
          <w:b/>
          <w:color w:val="000000"/>
          <w:sz w:val="28"/>
          <w:szCs w:val="28"/>
        </w:rPr>
        <w:t>RANKING INTERNACIONAL DE EXPORTAÇÃO DE MINÉRIO</w:t>
      </w:r>
      <w:r w:rsidRPr="00462D34">
        <w:rPr>
          <w:color w:val="000000"/>
          <w:sz w:val="28"/>
          <w:szCs w:val="28"/>
        </w:rPr>
        <w:t xml:space="preserve"> </w:t>
      </w:r>
    </w:p>
    <w:p w14:paraId="2A7196AF" w14:textId="77777777" w:rsidR="003F21E0" w:rsidRDefault="003F21E0">
      <w:pPr>
        <w:pBdr>
          <w:top w:val="nil"/>
          <w:left w:val="nil"/>
          <w:bottom w:val="nil"/>
          <w:right w:val="nil"/>
          <w:between w:val="nil"/>
        </w:pBdr>
        <w:spacing w:after="0"/>
        <w:ind w:left="720" w:hanging="720"/>
        <w:rPr>
          <w:color w:val="000000"/>
        </w:rPr>
      </w:pPr>
    </w:p>
    <w:p w14:paraId="62AE6FC5" w14:textId="14C9D7BF" w:rsidR="003F21E0" w:rsidRDefault="00D907CE">
      <w:pPr>
        <w:rPr>
          <w:b/>
          <w:sz w:val="28"/>
          <w:szCs w:val="28"/>
        </w:rPr>
      </w:pPr>
      <w:r w:rsidRPr="00462D34">
        <w:rPr>
          <w:b/>
          <w:sz w:val="28"/>
          <w:szCs w:val="28"/>
        </w:rPr>
        <w:t xml:space="preserve">Brasil no ranking internacional por </w:t>
      </w:r>
      <w:r w:rsidRPr="00462D34">
        <w:rPr>
          <w:b/>
          <w:sz w:val="28"/>
          <w:szCs w:val="28"/>
          <w:u w:val="single"/>
        </w:rPr>
        <w:t>produção e reservas</w:t>
      </w:r>
      <w:r w:rsidRPr="00462D34">
        <w:rPr>
          <w:b/>
          <w:sz w:val="28"/>
          <w:szCs w:val="28"/>
        </w:rPr>
        <w:t xml:space="preserve"> de minérios</w:t>
      </w:r>
    </w:p>
    <w:p w14:paraId="1E667954" w14:textId="77777777" w:rsidR="00A5409F" w:rsidRPr="00462D34" w:rsidRDefault="00A5409F">
      <w:pPr>
        <w:rPr>
          <w:b/>
          <w:sz w:val="28"/>
          <w:szCs w:val="28"/>
        </w:rPr>
      </w:pPr>
    </w:p>
    <w:tbl>
      <w:tblPr>
        <w:tblW w:w="7460" w:type="dxa"/>
        <w:tblCellMar>
          <w:left w:w="70" w:type="dxa"/>
          <w:right w:w="70" w:type="dxa"/>
        </w:tblCellMar>
        <w:tblLook w:val="04A0" w:firstRow="1" w:lastRow="0" w:firstColumn="1" w:lastColumn="0" w:noHBand="0" w:noVBand="1"/>
      </w:tblPr>
      <w:tblGrid>
        <w:gridCol w:w="2020"/>
        <w:gridCol w:w="1047"/>
        <w:gridCol w:w="1773"/>
        <w:gridCol w:w="873"/>
        <w:gridCol w:w="1751"/>
      </w:tblGrid>
      <w:tr w:rsidR="00A5409F" w:rsidRPr="00A5409F" w14:paraId="07017FC5" w14:textId="77777777" w:rsidTr="00A5409F">
        <w:trPr>
          <w:trHeight w:val="300"/>
        </w:trPr>
        <w:tc>
          <w:tcPr>
            <w:tcW w:w="2020" w:type="dxa"/>
            <w:tcBorders>
              <w:top w:val="nil"/>
              <w:left w:val="nil"/>
              <w:bottom w:val="nil"/>
              <w:right w:val="nil"/>
            </w:tcBorders>
            <w:shd w:val="clear" w:color="auto" w:fill="auto"/>
            <w:noWrap/>
            <w:vAlign w:val="bottom"/>
            <w:hideMark/>
          </w:tcPr>
          <w:p w14:paraId="03D8A221" w14:textId="77777777" w:rsidR="00A5409F" w:rsidRPr="00A5409F" w:rsidRDefault="00A5409F" w:rsidP="00A5409F">
            <w:pPr>
              <w:spacing w:after="0" w:line="240" w:lineRule="auto"/>
              <w:rPr>
                <w:rFonts w:ascii="Times New Roman" w:eastAsia="Times New Roman" w:hAnsi="Times New Roman" w:cs="Times New Roman"/>
                <w:sz w:val="24"/>
                <w:szCs w:val="24"/>
              </w:rPr>
            </w:pPr>
          </w:p>
        </w:tc>
        <w:tc>
          <w:tcPr>
            <w:tcW w:w="2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0896E"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Produção 2019</w:t>
            </w:r>
          </w:p>
        </w:tc>
        <w:tc>
          <w:tcPr>
            <w:tcW w:w="26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3518B3"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Reservas 2019</w:t>
            </w:r>
          </w:p>
        </w:tc>
      </w:tr>
      <w:tr w:rsidR="00A5409F" w:rsidRPr="00A5409F" w14:paraId="6659B960" w14:textId="77777777" w:rsidTr="00A5409F">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5BE4"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Produto</w:t>
            </w:r>
          </w:p>
        </w:tc>
        <w:tc>
          <w:tcPr>
            <w:tcW w:w="1047" w:type="dxa"/>
            <w:tcBorders>
              <w:top w:val="nil"/>
              <w:left w:val="nil"/>
              <w:bottom w:val="single" w:sz="4" w:space="0" w:color="auto"/>
              <w:right w:val="single" w:sz="4" w:space="0" w:color="auto"/>
            </w:tcBorders>
            <w:shd w:val="clear" w:color="auto" w:fill="auto"/>
            <w:noWrap/>
            <w:vAlign w:val="bottom"/>
            <w:hideMark/>
          </w:tcPr>
          <w:p w14:paraId="19C523EE"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Ranking</w:t>
            </w:r>
          </w:p>
        </w:tc>
        <w:tc>
          <w:tcPr>
            <w:tcW w:w="1773" w:type="dxa"/>
            <w:tcBorders>
              <w:top w:val="nil"/>
              <w:left w:val="nil"/>
              <w:bottom w:val="single" w:sz="4" w:space="0" w:color="auto"/>
              <w:right w:val="single" w:sz="4" w:space="0" w:color="auto"/>
            </w:tcBorders>
            <w:shd w:val="clear" w:color="auto" w:fill="auto"/>
            <w:noWrap/>
            <w:vAlign w:val="bottom"/>
            <w:hideMark/>
          </w:tcPr>
          <w:p w14:paraId="3B001CBB"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toneladas</w:t>
            </w:r>
          </w:p>
        </w:tc>
        <w:tc>
          <w:tcPr>
            <w:tcW w:w="869" w:type="dxa"/>
            <w:tcBorders>
              <w:top w:val="nil"/>
              <w:left w:val="nil"/>
              <w:bottom w:val="single" w:sz="4" w:space="0" w:color="auto"/>
              <w:right w:val="single" w:sz="4" w:space="0" w:color="auto"/>
            </w:tcBorders>
            <w:shd w:val="clear" w:color="auto" w:fill="auto"/>
            <w:noWrap/>
            <w:vAlign w:val="bottom"/>
            <w:hideMark/>
          </w:tcPr>
          <w:p w14:paraId="0E5AFF6A"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Ranking</w:t>
            </w:r>
          </w:p>
        </w:tc>
        <w:tc>
          <w:tcPr>
            <w:tcW w:w="1751" w:type="dxa"/>
            <w:tcBorders>
              <w:top w:val="nil"/>
              <w:left w:val="nil"/>
              <w:bottom w:val="single" w:sz="4" w:space="0" w:color="auto"/>
              <w:right w:val="single" w:sz="4" w:space="0" w:color="auto"/>
            </w:tcBorders>
            <w:shd w:val="clear" w:color="auto" w:fill="auto"/>
            <w:noWrap/>
            <w:vAlign w:val="bottom"/>
            <w:hideMark/>
          </w:tcPr>
          <w:p w14:paraId="540531F0" w14:textId="77777777" w:rsidR="00A5409F" w:rsidRPr="00A5409F" w:rsidRDefault="00A5409F" w:rsidP="00A5409F">
            <w:pPr>
              <w:spacing w:after="0" w:line="240" w:lineRule="auto"/>
              <w:jc w:val="center"/>
              <w:rPr>
                <w:rFonts w:eastAsia="Times New Roman"/>
                <w:b/>
                <w:bCs/>
                <w:color w:val="000000"/>
              </w:rPr>
            </w:pPr>
            <w:r w:rsidRPr="00A5409F">
              <w:rPr>
                <w:rFonts w:eastAsia="Times New Roman"/>
                <w:b/>
                <w:bCs/>
                <w:color w:val="000000"/>
              </w:rPr>
              <w:t>toneladas</w:t>
            </w:r>
          </w:p>
        </w:tc>
      </w:tr>
      <w:tr w:rsidR="00A5409F" w:rsidRPr="00A5409F" w14:paraId="25321F4F"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B297503"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Bauxita</w:t>
            </w:r>
          </w:p>
        </w:tc>
        <w:tc>
          <w:tcPr>
            <w:tcW w:w="1047" w:type="dxa"/>
            <w:tcBorders>
              <w:top w:val="nil"/>
              <w:left w:val="nil"/>
              <w:bottom w:val="single" w:sz="4" w:space="0" w:color="auto"/>
              <w:right w:val="single" w:sz="4" w:space="0" w:color="auto"/>
            </w:tcBorders>
            <w:shd w:val="clear" w:color="auto" w:fill="auto"/>
            <w:noWrap/>
            <w:vAlign w:val="bottom"/>
            <w:hideMark/>
          </w:tcPr>
          <w:p w14:paraId="207AC577" w14:textId="1C7EB2E0" w:rsidR="00A5409F" w:rsidRPr="00A5409F" w:rsidRDefault="00A5409F" w:rsidP="00930BC3">
            <w:pPr>
              <w:spacing w:after="0" w:line="240" w:lineRule="auto"/>
              <w:jc w:val="center"/>
              <w:rPr>
                <w:rFonts w:eastAsia="Times New Roman"/>
                <w:color w:val="000000"/>
              </w:rPr>
            </w:pPr>
            <w:r w:rsidRPr="00A5409F">
              <w:rPr>
                <w:rFonts w:eastAsia="Times New Roman"/>
                <w:color w:val="000000"/>
              </w:rPr>
              <w:t>5</w:t>
            </w:r>
            <w:r w:rsidR="00930BC3">
              <w:rPr>
                <w:rFonts w:eastAsia="Times New Roman"/>
                <w:color w:val="000000"/>
              </w:rPr>
              <w:t>º</w:t>
            </w:r>
          </w:p>
        </w:tc>
        <w:tc>
          <w:tcPr>
            <w:tcW w:w="1773" w:type="dxa"/>
            <w:tcBorders>
              <w:top w:val="nil"/>
              <w:left w:val="nil"/>
              <w:bottom w:val="single" w:sz="4" w:space="0" w:color="auto"/>
              <w:right w:val="single" w:sz="4" w:space="0" w:color="auto"/>
            </w:tcBorders>
            <w:shd w:val="clear" w:color="auto" w:fill="auto"/>
            <w:noWrap/>
            <w:vAlign w:val="bottom"/>
            <w:hideMark/>
          </w:tcPr>
          <w:p w14:paraId="20F623C0"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30 milhões</w:t>
            </w:r>
          </w:p>
        </w:tc>
        <w:tc>
          <w:tcPr>
            <w:tcW w:w="869" w:type="dxa"/>
            <w:tcBorders>
              <w:top w:val="nil"/>
              <w:left w:val="nil"/>
              <w:bottom w:val="single" w:sz="4" w:space="0" w:color="auto"/>
              <w:right w:val="single" w:sz="4" w:space="0" w:color="auto"/>
            </w:tcBorders>
            <w:shd w:val="clear" w:color="auto" w:fill="auto"/>
            <w:noWrap/>
            <w:vAlign w:val="bottom"/>
            <w:hideMark/>
          </w:tcPr>
          <w:p w14:paraId="1DC63519" w14:textId="0068A296" w:rsidR="00A5409F" w:rsidRPr="00A5409F" w:rsidRDefault="00A5409F" w:rsidP="00A5409F">
            <w:pPr>
              <w:spacing w:after="0" w:line="240" w:lineRule="auto"/>
              <w:jc w:val="center"/>
              <w:rPr>
                <w:rFonts w:eastAsia="Times New Roman"/>
                <w:color w:val="000000"/>
              </w:rPr>
            </w:pPr>
            <w:r w:rsidRPr="00A5409F">
              <w:rPr>
                <w:rFonts w:eastAsia="Times New Roman"/>
                <w:color w:val="000000"/>
              </w:rPr>
              <w:t>4</w:t>
            </w:r>
            <w:r>
              <w:rPr>
                <w:rFonts w:eastAsia="Times New Roman"/>
                <w:color w:val="000000"/>
              </w:rPr>
              <w:t>º</w:t>
            </w:r>
            <w:r w:rsidRPr="00A5409F">
              <w:rPr>
                <w:rFonts w:eastAsia="Times New Roman"/>
                <w:color w:val="000000"/>
              </w:rPr>
              <w:t xml:space="preserve"> </w:t>
            </w:r>
          </w:p>
        </w:tc>
        <w:tc>
          <w:tcPr>
            <w:tcW w:w="1751" w:type="dxa"/>
            <w:tcBorders>
              <w:top w:val="nil"/>
              <w:left w:val="nil"/>
              <w:bottom w:val="single" w:sz="4" w:space="0" w:color="auto"/>
              <w:right w:val="single" w:sz="4" w:space="0" w:color="auto"/>
            </w:tcBorders>
            <w:shd w:val="clear" w:color="auto" w:fill="auto"/>
            <w:noWrap/>
            <w:vAlign w:val="bottom"/>
            <w:hideMark/>
          </w:tcPr>
          <w:p w14:paraId="57EFCA56"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2,6 bilhões</w:t>
            </w:r>
          </w:p>
        </w:tc>
      </w:tr>
      <w:tr w:rsidR="00A5409F" w:rsidRPr="00A5409F" w14:paraId="4866CBA6"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EE7D9EB"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Cobre</w:t>
            </w:r>
          </w:p>
        </w:tc>
        <w:tc>
          <w:tcPr>
            <w:tcW w:w="1047" w:type="dxa"/>
            <w:tcBorders>
              <w:top w:val="nil"/>
              <w:left w:val="nil"/>
              <w:bottom w:val="single" w:sz="4" w:space="0" w:color="auto"/>
              <w:right w:val="single" w:sz="4" w:space="0" w:color="auto"/>
            </w:tcBorders>
            <w:shd w:val="clear" w:color="auto" w:fill="auto"/>
            <w:noWrap/>
            <w:vAlign w:val="bottom"/>
            <w:hideMark/>
          </w:tcPr>
          <w:p w14:paraId="6F9FB308" w14:textId="1BD871F7" w:rsidR="00A5409F" w:rsidRPr="00A5409F" w:rsidRDefault="00930BC3" w:rsidP="00A5409F">
            <w:pPr>
              <w:spacing w:after="0" w:line="240" w:lineRule="auto"/>
              <w:jc w:val="center"/>
              <w:rPr>
                <w:rFonts w:eastAsia="Times New Roman"/>
                <w:color w:val="000000"/>
              </w:rPr>
            </w:pPr>
            <w:r>
              <w:rPr>
                <w:rFonts w:eastAsia="Times New Roman"/>
                <w:color w:val="000000"/>
              </w:rPr>
              <w:t>9º</w:t>
            </w:r>
          </w:p>
        </w:tc>
        <w:tc>
          <w:tcPr>
            <w:tcW w:w="1773" w:type="dxa"/>
            <w:tcBorders>
              <w:top w:val="nil"/>
              <w:left w:val="nil"/>
              <w:bottom w:val="single" w:sz="4" w:space="0" w:color="auto"/>
              <w:right w:val="single" w:sz="4" w:space="0" w:color="auto"/>
            </w:tcBorders>
            <w:shd w:val="clear" w:color="auto" w:fill="auto"/>
            <w:noWrap/>
            <w:vAlign w:val="bottom"/>
            <w:hideMark/>
          </w:tcPr>
          <w:p w14:paraId="5CA42F9E"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384 mil</w:t>
            </w:r>
          </w:p>
        </w:tc>
        <w:tc>
          <w:tcPr>
            <w:tcW w:w="869" w:type="dxa"/>
            <w:tcBorders>
              <w:top w:val="nil"/>
              <w:left w:val="nil"/>
              <w:bottom w:val="single" w:sz="4" w:space="0" w:color="auto"/>
              <w:right w:val="single" w:sz="4" w:space="0" w:color="auto"/>
            </w:tcBorders>
            <w:shd w:val="clear" w:color="auto" w:fill="auto"/>
            <w:noWrap/>
            <w:vAlign w:val="bottom"/>
            <w:hideMark/>
          </w:tcPr>
          <w:p w14:paraId="21C3A807" w14:textId="1C4F2A77" w:rsidR="00A5409F" w:rsidRPr="00A5409F" w:rsidRDefault="00A5409F" w:rsidP="00A5409F">
            <w:pPr>
              <w:spacing w:after="0" w:line="240" w:lineRule="auto"/>
              <w:jc w:val="center"/>
              <w:rPr>
                <w:rFonts w:eastAsia="Times New Roman"/>
                <w:color w:val="000000"/>
              </w:rPr>
            </w:pPr>
            <w:r w:rsidRPr="00A5409F">
              <w:rPr>
                <w:rFonts w:eastAsia="Times New Roman"/>
                <w:color w:val="000000"/>
              </w:rPr>
              <w:t>10</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6A11D009"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11,8 milhões</w:t>
            </w:r>
          </w:p>
        </w:tc>
      </w:tr>
      <w:tr w:rsidR="00A5409F" w:rsidRPr="00A5409F" w14:paraId="392C6797"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A9F8C1A"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Nióbio</w:t>
            </w:r>
          </w:p>
        </w:tc>
        <w:tc>
          <w:tcPr>
            <w:tcW w:w="1047" w:type="dxa"/>
            <w:tcBorders>
              <w:top w:val="nil"/>
              <w:left w:val="nil"/>
              <w:bottom w:val="single" w:sz="4" w:space="0" w:color="auto"/>
              <w:right w:val="single" w:sz="4" w:space="0" w:color="auto"/>
            </w:tcBorders>
            <w:shd w:val="clear" w:color="auto" w:fill="auto"/>
            <w:noWrap/>
            <w:vAlign w:val="bottom"/>
            <w:hideMark/>
          </w:tcPr>
          <w:p w14:paraId="45CE9165" w14:textId="03D9F403" w:rsidR="00A5409F" w:rsidRPr="00A5409F" w:rsidRDefault="00930BC3" w:rsidP="00A5409F">
            <w:pPr>
              <w:spacing w:after="0" w:line="240" w:lineRule="auto"/>
              <w:jc w:val="center"/>
              <w:rPr>
                <w:rFonts w:eastAsia="Times New Roman"/>
                <w:color w:val="000000"/>
              </w:rPr>
            </w:pPr>
            <w:r>
              <w:rPr>
                <w:rFonts w:eastAsia="Times New Roman"/>
                <w:color w:val="000000"/>
              </w:rPr>
              <w:t>1º</w:t>
            </w:r>
          </w:p>
        </w:tc>
        <w:tc>
          <w:tcPr>
            <w:tcW w:w="1773" w:type="dxa"/>
            <w:tcBorders>
              <w:top w:val="nil"/>
              <w:left w:val="nil"/>
              <w:bottom w:val="single" w:sz="4" w:space="0" w:color="auto"/>
              <w:right w:val="single" w:sz="4" w:space="0" w:color="auto"/>
            </w:tcBorders>
            <w:shd w:val="clear" w:color="auto" w:fill="auto"/>
            <w:noWrap/>
            <w:vAlign w:val="bottom"/>
            <w:hideMark/>
          </w:tcPr>
          <w:p w14:paraId="20ACA244"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90 mil</w:t>
            </w:r>
          </w:p>
        </w:tc>
        <w:tc>
          <w:tcPr>
            <w:tcW w:w="869" w:type="dxa"/>
            <w:tcBorders>
              <w:top w:val="nil"/>
              <w:left w:val="nil"/>
              <w:bottom w:val="single" w:sz="4" w:space="0" w:color="auto"/>
              <w:right w:val="single" w:sz="4" w:space="0" w:color="auto"/>
            </w:tcBorders>
            <w:shd w:val="clear" w:color="auto" w:fill="auto"/>
            <w:noWrap/>
            <w:vAlign w:val="bottom"/>
            <w:hideMark/>
          </w:tcPr>
          <w:p w14:paraId="19D9C4A0" w14:textId="7FAA92A5" w:rsidR="00A5409F" w:rsidRPr="00A5409F" w:rsidRDefault="00A5409F" w:rsidP="00A5409F">
            <w:pPr>
              <w:spacing w:after="0" w:line="240" w:lineRule="auto"/>
              <w:jc w:val="center"/>
              <w:rPr>
                <w:rFonts w:eastAsia="Times New Roman"/>
                <w:color w:val="000000"/>
              </w:rPr>
            </w:pPr>
            <w:r w:rsidRPr="00A5409F">
              <w:rPr>
                <w:rFonts w:eastAsia="Times New Roman"/>
                <w:color w:val="000000"/>
              </w:rPr>
              <w:t>1</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5258F143"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11 milhões</w:t>
            </w:r>
          </w:p>
        </w:tc>
      </w:tr>
      <w:tr w:rsidR="00A5409F" w:rsidRPr="00A5409F" w14:paraId="4AF1B23F"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78ED3EF"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Ferro</w:t>
            </w:r>
          </w:p>
        </w:tc>
        <w:tc>
          <w:tcPr>
            <w:tcW w:w="1047" w:type="dxa"/>
            <w:tcBorders>
              <w:top w:val="nil"/>
              <w:left w:val="nil"/>
              <w:bottom w:val="single" w:sz="4" w:space="0" w:color="auto"/>
              <w:right w:val="single" w:sz="4" w:space="0" w:color="auto"/>
            </w:tcBorders>
            <w:shd w:val="clear" w:color="auto" w:fill="auto"/>
            <w:noWrap/>
            <w:vAlign w:val="bottom"/>
            <w:hideMark/>
          </w:tcPr>
          <w:p w14:paraId="3D656DFD" w14:textId="1047D40D" w:rsidR="00A5409F" w:rsidRPr="00A5409F" w:rsidRDefault="00930BC3" w:rsidP="00A5409F">
            <w:pPr>
              <w:spacing w:after="0" w:line="240" w:lineRule="auto"/>
              <w:jc w:val="center"/>
              <w:rPr>
                <w:rFonts w:eastAsia="Times New Roman"/>
                <w:color w:val="000000"/>
              </w:rPr>
            </w:pPr>
            <w:r>
              <w:rPr>
                <w:rFonts w:eastAsia="Times New Roman"/>
                <w:color w:val="000000"/>
              </w:rPr>
              <w:t>2º</w:t>
            </w:r>
          </w:p>
        </w:tc>
        <w:tc>
          <w:tcPr>
            <w:tcW w:w="1773" w:type="dxa"/>
            <w:tcBorders>
              <w:top w:val="nil"/>
              <w:left w:val="nil"/>
              <w:bottom w:val="single" w:sz="4" w:space="0" w:color="auto"/>
              <w:right w:val="single" w:sz="4" w:space="0" w:color="auto"/>
            </w:tcBorders>
            <w:shd w:val="clear" w:color="auto" w:fill="auto"/>
            <w:noWrap/>
            <w:vAlign w:val="bottom"/>
            <w:hideMark/>
          </w:tcPr>
          <w:p w14:paraId="7739479E"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410 milhões</w:t>
            </w:r>
          </w:p>
        </w:tc>
        <w:tc>
          <w:tcPr>
            <w:tcW w:w="869" w:type="dxa"/>
            <w:tcBorders>
              <w:top w:val="nil"/>
              <w:left w:val="nil"/>
              <w:bottom w:val="single" w:sz="4" w:space="0" w:color="auto"/>
              <w:right w:val="single" w:sz="4" w:space="0" w:color="auto"/>
            </w:tcBorders>
            <w:shd w:val="clear" w:color="auto" w:fill="auto"/>
            <w:noWrap/>
            <w:vAlign w:val="bottom"/>
            <w:hideMark/>
          </w:tcPr>
          <w:p w14:paraId="6B7D67E4" w14:textId="2C137A6E" w:rsidR="00A5409F" w:rsidRPr="00A5409F" w:rsidRDefault="00A5409F" w:rsidP="00A5409F">
            <w:pPr>
              <w:spacing w:after="0" w:line="240" w:lineRule="auto"/>
              <w:jc w:val="center"/>
              <w:rPr>
                <w:rFonts w:eastAsia="Times New Roman"/>
                <w:color w:val="000000"/>
              </w:rPr>
            </w:pPr>
            <w:r w:rsidRPr="00A5409F">
              <w:rPr>
                <w:rFonts w:eastAsia="Times New Roman"/>
                <w:color w:val="000000"/>
              </w:rPr>
              <w:t>2</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45077A75"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29 bilhões</w:t>
            </w:r>
          </w:p>
        </w:tc>
      </w:tr>
      <w:tr w:rsidR="00A5409F" w:rsidRPr="00A5409F" w14:paraId="3B682084"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54FE943"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Manganês</w:t>
            </w:r>
          </w:p>
        </w:tc>
        <w:tc>
          <w:tcPr>
            <w:tcW w:w="1047" w:type="dxa"/>
            <w:tcBorders>
              <w:top w:val="nil"/>
              <w:left w:val="nil"/>
              <w:bottom w:val="single" w:sz="4" w:space="0" w:color="auto"/>
              <w:right w:val="single" w:sz="4" w:space="0" w:color="auto"/>
            </w:tcBorders>
            <w:shd w:val="clear" w:color="auto" w:fill="auto"/>
            <w:noWrap/>
            <w:vAlign w:val="bottom"/>
            <w:hideMark/>
          </w:tcPr>
          <w:p w14:paraId="55B48907" w14:textId="1CAD154C" w:rsidR="00A5409F" w:rsidRPr="00A5409F" w:rsidRDefault="00930BC3" w:rsidP="00A5409F">
            <w:pPr>
              <w:spacing w:after="0" w:line="240" w:lineRule="auto"/>
              <w:jc w:val="center"/>
              <w:rPr>
                <w:rFonts w:eastAsia="Times New Roman"/>
                <w:color w:val="000000"/>
              </w:rPr>
            </w:pPr>
            <w:r>
              <w:rPr>
                <w:rFonts w:eastAsia="Times New Roman"/>
                <w:color w:val="000000"/>
              </w:rPr>
              <w:t>3º</w:t>
            </w:r>
          </w:p>
        </w:tc>
        <w:tc>
          <w:tcPr>
            <w:tcW w:w="1773" w:type="dxa"/>
            <w:tcBorders>
              <w:top w:val="nil"/>
              <w:left w:val="nil"/>
              <w:bottom w:val="single" w:sz="4" w:space="0" w:color="auto"/>
              <w:right w:val="single" w:sz="4" w:space="0" w:color="auto"/>
            </w:tcBorders>
            <w:shd w:val="clear" w:color="auto" w:fill="auto"/>
            <w:noWrap/>
            <w:vAlign w:val="bottom"/>
            <w:hideMark/>
          </w:tcPr>
          <w:p w14:paraId="09F9BBA5"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2,7 milhões</w:t>
            </w:r>
          </w:p>
        </w:tc>
        <w:tc>
          <w:tcPr>
            <w:tcW w:w="869" w:type="dxa"/>
            <w:tcBorders>
              <w:top w:val="nil"/>
              <w:left w:val="nil"/>
              <w:bottom w:val="single" w:sz="4" w:space="0" w:color="auto"/>
              <w:right w:val="single" w:sz="4" w:space="0" w:color="auto"/>
            </w:tcBorders>
            <w:shd w:val="clear" w:color="auto" w:fill="auto"/>
            <w:noWrap/>
            <w:vAlign w:val="bottom"/>
            <w:hideMark/>
          </w:tcPr>
          <w:p w14:paraId="4CA06436" w14:textId="4D9285E6" w:rsidR="00A5409F" w:rsidRPr="00A5409F" w:rsidRDefault="00A5409F" w:rsidP="00A5409F">
            <w:pPr>
              <w:spacing w:after="0" w:line="240" w:lineRule="auto"/>
              <w:jc w:val="center"/>
              <w:rPr>
                <w:rFonts w:eastAsia="Times New Roman"/>
                <w:color w:val="000000"/>
              </w:rPr>
            </w:pPr>
            <w:r w:rsidRPr="00A5409F">
              <w:rPr>
                <w:rFonts w:eastAsia="Times New Roman"/>
                <w:color w:val="000000"/>
              </w:rPr>
              <w:t>2</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40313918"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140 milhões</w:t>
            </w:r>
          </w:p>
        </w:tc>
      </w:tr>
      <w:tr w:rsidR="00A5409F" w:rsidRPr="00A5409F" w14:paraId="68D2668F"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4B436C8"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Ouro</w:t>
            </w:r>
          </w:p>
        </w:tc>
        <w:tc>
          <w:tcPr>
            <w:tcW w:w="1047" w:type="dxa"/>
            <w:tcBorders>
              <w:top w:val="nil"/>
              <w:left w:val="nil"/>
              <w:bottom w:val="single" w:sz="4" w:space="0" w:color="auto"/>
              <w:right w:val="single" w:sz="4" w:space="0" w:color="auto"/>
            </w:tcBorders>
            <w:shd w:val="clear" w:color="auto" w:fill="auto"/>
            <w:noWrap/>
            <w:vAlign w:val="bottom"/>
            <w:hideMark/>
          </w:tcPr>
          <w:p w14:paraId="30A64D6E" w14:textId="7BDD9B4B" w:rsidR="00A5409F" w:rsidRPr="00A5409F" w:rsidRDefault="00930BC3" w:rsidP="00A5409F">
            <w:pPr>
              <w:spacing w:after="0" w:line="240" w:lineRule="auto"/>
              <w:jc w:val="center"/>
              <w:rPr>
                <w:rFonts w:eastAsia="Times New Roman"/>
                <w:color w:val="000000"/>
              </w:rPr>
            </w:pPr>
            <w:r>
              <w:rPr>
                <w:rFonts w:eastAsia="Times New Roman"/>
                <w:color w:val="000000"/>
              </w:rPr>
              <w:t>9º</w:t>
            </w:r>
          </w:p>
        </w:tc>
        <w:tc>
          <w:tcPr>
            <w:tcW w:w="1773" w:type="dxa"/>
            <w:tcBorders>
              <w:top w:val="nil"/>
              <w:left w:val="nil"/>
              <w:bottom w:val="single" w:sz="4" w:space="0" w:color="auto"/>
              <w:right w:val="single" w:sz="4" w:space="0" w:color="auto"/>
            </w:tcBorders>
            <w:shd w:val="clear" w:color="auto" w:fill="auto"/>
            <w:noWrap/>
            <w:vAlign w:val="bottom"/>
            <w:hideMark/>
          </w:tcPr>
          <w:p w14:paraId="76F54654"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100 toneladas</w:t>
            </w:r>
          </w:p>
        </w:tc>
        <w:tc>
          <w:tcPr>
            <w:tcW w:w="869" w:type="dxa"/>
            <w:tcBorders>
              <w:top w:val="nil"/>
              <w:left w:val="nil"/>
              <w:bottom w:val="single" w:sz="4" w:space="0" w:color="auto"/>
              <w:right w:val="single" w:sz="4" w:space="0" w:color="auto"/>
            </w:tcBorders>
            <w:shd w:val="clear" w:color="auto" w:fill="auto"/>
            <w:noWrap/>
            <w:vAlign w:val="bottom"/>
            <w:hideMark/>
          </w:tcPr>
          <w:p w14:paraId="3A980EC2" w14:textId="03BC4E80" w:rsidR="00A5409F" w:rsidRPr="00A5409F" w:rsidRDefault="00A5409F" w:rsidP="00A5409F">
            <w:pPr>
              <w:spacing w:after="0" w:line="240" w:lineRule="auto"/>
              <w:jc w:val="center"/>
              <w:rPr>
                <w:rFonts w:eastAsia="Times New Roman"/>
                <w:color w:val="000000"/>
              </w:rPr>
            </w:pPr>
            <w:r w:rsidRPr="00A5409F">
              <w:rPr>
                <w:rFonts w:eastAsia="Times New Roman"/>
                <w:color w:val="000000"/>
              </w:rPr>
              <w:t>5</w:t>
            </w:r>
            <w:r>
              <w:rPr>
                <w:rFonts w:eastAsia="Times New Roman"/>
                <w:color w:val="000000"/>
              </w:rPr>
              <w:t>ºº</w:t>
            </w:r>
          </w:p>
        </w:tc>
        <w:tc>
          <w:tcPr>
            <w:tcW w:w="1751" w:type="dxa"/>
            <w:tcBorders>
              <w:top w:val="nil"/>
              <w:left w:val="nil"/>
              <w:bottom w:val="single" w:sz="4" w:space="0" w:color="auto"/>
              <w:right w:val="single" w:sz="4" w:space="0" w:color="auto"/>
            </w:tcBorders>
            <w:shd w:val="clear" w:color="auto" w:fill="auto"/>
            <w:noWrap/>
            <w:vAlign w:val="bottom"/>
            <w:hideMark/>
          </w:tcPr>
          <w:p w14:paraId="767B0742"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2400 toneladas</w:t>
            </w:r>
          </w:p>
        </w:tc>
      </w:tr>
      <w:tr w:rsidR="00A5409F" w:rsidRPr="00A5409F" w14:paraId="0348F1FB"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AB57841"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Níquel</w:t>
            </w:r>
          </w:p>
        </w:tc>
        <w:tc>
          <w:tcPr>
            <w:tcW w:w="1047" w:type="dxa"/>
            <w:tcBorders>
              <w:top w:val="nil"/>
              <w:left w:val="nil"/>
              <w:bottom w:val="single" w:sz="4" w:space="0" w:color="auto"/>
              <w:right w:val="single" w:sz="4" w:space="0" w:color="auto"/>
            </w:tcBorders>
            <w:shd w:val="clear" w:color="auto" w:fill="auto"/>
            <w:noWrap/>
            <w:vAlign w:val="bottom"/>
            <w:hideMark/>
          </w:tcPr>
          <w:p w14:paraId="4ED33C90" w14:textId="163F62C8" w:rsidR="00A5409F" w:rsidRPr="00A5409F" w:rsidRDefault="00930BC3" w:rsidP="00A5409F">
            <w:pPr>
              <w:spacing w:after="0" w:line="240" w:lineRule="auto"/>
              <w:jc w:val="center"/>
              <w:rPr>
                <w:rFonts w:eastAsia="Times New Roman"/>
                <w:color w:val="000000"/>
              </w:rPr>
            </w:pPr>
            <w:r>
              <w:rPr>
                <w:rFonts w:eastAsia="Times New Roman"/>
                <w:color w:val="000000"/>
              </w:rPr>
              <w:t>4º</w:t>
            </w:r>
          </w:p>
        </w:tc>
        <w:tc>
          <w:tcPr>
            <w:tcW w:w="1773" w:type="dxa"/>
            <w:tcBorders>
              <w:top w:val="nil"/>
              <w:left w:val="nil"/>
              <w:bottom w:val="single" w:sz="4" w:space="0" w:color="auto"/>
              <w:right w:val="single" w:sz="4" w:space="0" w:color="auto"/>
            </w:tcBorders>
            <w:shd w:val="clear" w:color="auto" w:fill="auto"/>
            <w:noWrap/>
            <w:vAlign w:val="bottom"/>
            <w:hideMark/>
          </w:tcPr>
          <w:p w14:paraId="18C7502F"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243 mil</w:t>
            </w:r>
          </w:p>
        </w:tc>
        <w:tc>
          <w:tcPr>
            <w:tcW w:w="869" w:type="dxa"/>
            <w:tcBorders>
              <w:top w:val="nil"/>
              <w:left w:val="nil"/>
              <w:bottom w:val="single" w:sz="4" w:space="0" w:color="auto"/>
              <w:right w:val="single" w:sz="4" w:space="0" w:color="auto"/>
            </w:tcBorders>
            <w:shd w:val="clear" w:color="auto" w:fill="auto"/>
            <w:noWrap/>
            <w:vAlign w:val="bottom"/>
            <w:hideMark/>
          </w:tcPr>
          <w:p w14:paraId="315BD5D2" w14:textId="564ED27E" w:rsidR="00A5409F" w:rsidRPr="00A5409F" w:rsidRDefault="00A5409F" w:rsidP="00A5409F">
            <w:pPr>
              <w:spacing w:after="0" w:line="240" w:lineRule="auto"/>
              <w:jc w:val="center"/>
              <w:rPr>
                <w:rFonts w:eastAsia="Times New Roman"/>
                <w:color w:val="000000"/>
              </w:rPr>
            </w:pPr>
            <w:r w:rsidRPr="00A5409F">
              <w:rPr>
                <w:rFonts w:eastAsia="Times New Roman"/>
                <w:color w:val="000000"/>
              </w:rPr>
              <w:t>3</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2B269C5A"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11 milhões</w:t>
            </w:r>
          </w:p>
        </w:tc>
      </w:tr>
      <w:tr w:rsidR="00A5409F" w:rsidRPr="00A5409F" w14:paraId="00CAE3BE"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077D006"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Zinco</w:t>
            </w:r>
          </w:p>
        </w:tc>
        <w:tc>
          <w:tcPr>
            <w:tcW w:w="1047" w:type="dxa"/>
            <w:tcBorders>
              <w:top w:val="nil"/>
              <w:left w:val="nil"/>
              <w:bottom w:val="single" w:sz="4" w:space="0" w:color="auto"/>
              <w:right w:val="single" w:sz="4" w:space="0" w:color="auto"/>
            </w:tcBorders>
            <w:shd w:val="clear" w:color="auto" w:fill="auto"/>
            <w:noWrap/>
            <w:vAlign w:val="bottom"/>
            <w:hideMark/>
          </w:tcPr>
          <w:p w14:paraId="2F74459B" w14:textId="789F63BF" w:rsidR="00A5409F" w:rsidRPr="00A5409F" w:rsidRDefault="00930BC3" w:rsidP="00A5409F">
            <w:pPr>
              <w:spacing w:after="0" w:line="240" w:lineRule="auto"/>
              <w:jc w:val="center"/>
              <w:rPr>
                <w:rFonts w:eastAsia="Times New Roman"/>
                <w:color w:val="000000"/>
              </w:rPr>
            </w:pPr>
            <w:r>
              <w:rPr>
                <w:rFonts w:eastAsia="Times New Roman"/>
                <w:color w:val="000000"/>
              </w:rPr>
              <w:t>10º</w:t>
            </w:r>
          </w:p>
        </w:tc>
        <w:tc>
          <w:tcPr>
            <w:tcW w:w="1773" w:type="dxa"/>
            <w:tcBorders>
              <w:top w:val="nil"/>
              <w:left w:val="nil"/>
              <w:bottom w:val="single" w:sz="4" w:space="0" w:color="auto"/>
              <w:right w:val="single" w:sz="4" w:space="0" w:color="auto"/>
            </w:tcBorders>
            <w:shd w:val="clear" w:color="auto" w:fill="auto"/>
            <w:noWrap/>
            <w:vAlign w:val="bottom"/>
            <w:hideMark/>
          </w:tcPr>
          <w:p w14:paraId="1A9F2A78"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270 mil</w:t>
            </w:r>
          </w:p>
        </w:tc>
        <w:tc>
          <w:tcPr>
            <w:tcW w:w="869" w:type="dxa"/>
            <w:tcBorders>
              <w:top w:val="nil"/>
              <w:left w:val="nil"/>
              <w:bottom w:val="single" w:sz="4" w:space="0" w:color="auto"/>
              <w:right w:val="single" w:sz="4" w:space="0" w:color="auto"/>
            </w:tcBorders>
            <w:shd w:val="clear" w:color="auto" w:fill="auto"/>
            <w:noWrap/>
            <w:vAlign w:val="bottom"/>
            <w:hideMark/>
          </w:tcPr>
          <w:p w14:paraId="672D0B4B" w14:textId="50EF4BF6" w:rsidR="00A5409F" w:rsidRPr="00A5409F" w:rsidRDefault="00A5409F" w:rsidP="00A5409F">
            <w:pPr>
              <w:spacing w:after="0" w:line="240" w:lineRule="auto"/>
              <w:jc w:val="center"/>
              <w:rPr>
                <w:rFonts w:eastAsia="Times New Roman"/>
                <w:color w:val="000000"/>
              </w:rPr>
            </w:pPr>
            <w:r w:rsidRPr="00A5409F">
              <w:rPr>
                <w:rFonts w:eastAsia="Times New Roman"/>
                <w:color w:val="000000"/>
              </w:rPr>
              <w:t>11</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461723F2" w14:textId="5C49552B" w:rsidR="00A5409F" w:rsidRPr="00A5409F" w:rsidRDefault="00A5409F" w:rsidP="00A5409F">
            <w:pPr>
              <w:spacing w:after="0" w:line="240" w:lineRule="auto"/>
              <w:jc w:val="right"/>
              <w:rPr>
                <w:rFonts w:eastAsia="Times New Roman"/>
                <w:color w:val="000000"/>
              </w:rPr>
            </w:pPr>
            <w:r w:rsidRPr="00A5409F">
              <w:rPr>
                <w:rFonts w:eastAsia="Times New Roman"/>
                <w:color w:val="000000"/>
              </w:rPr>
              <w:t xml:space="preserve">1,8 </w:t>
            </w:r>
            <w:proofErr w:type="spellStart"/>
            <w:r w:rsidRPr="00A5409F">
              <w:rPr>
                <w:rFonts w:eastAsia="Times New Roman"/>
                <w:color w:val="000000"/>
              </w:rPr>
              <w:t>m</w:t>
            </w:r>
            <w:r>
              <w:rPr>
                <w:rFonts w:eastAsia="Times New Roman"/>
                <w:color w:val="000000"/>
              </w:rPr>
              <w:t>i</w:t>
            </w:r>
            <w:r w:rsidRPr="00A5409F">
              <w:rPr>
                <w:rFonts w:eastAsia="Times New Roman"/>
                <w:color w:val="000000"/>
              </w:rPr>
              <w:t>ihão</w:t>
            </w:r>
            <w:proofErr w:type="spellEnd"/>
          </w:p>
        </w:tc>
      </w:tr>
      <w:tr w:rsidR="00A5409F" w:rsidRPr="00A5409F" w14:paraId="3BEE0D9F"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28FA7ED"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Magnesita</w:t>
            </w:r>
          </w:p>
        </w:tc>
        <w:tc>
          <w:tcPr>
            <w:tcW w:w="1047" w:type="dxa"/>
            <w:tcBorders>
              <w:top w:val="nil"/>
              <w:left w:val="nil"/>
              <w:bottom w:val="single" w:sz="4" w:space="0" w:color="auto"/>
              <w:right w:val="single" w:sz="4" w:space="0" w:color="auto"/>
            </w:tcBorders>
            <w:shd w:val="clear" w:color="auto" w:fill="auto"/>
            <w:noWrap/>
            <w:vAlign w:val="bottom"/>
            <w:hideMark/>
          </w:tcPr>
          <w:p w14:paraId="5C29CF8B" w14:textId="1292AE5C" w:rsidR="00A5409F" w:rsidRPr="00A5409F" w:rsidRDefault="00930BC3" w:rsidP="00A5409F">
            <w:pPr>
              <w:spacing w:after="0" w:line="240" w:lineRule="auto"/>
              <w:jc w:val="center"/>
              <w:rPr>
                <w:rFonts w:eastAsia="Times New Roman"/>
                <w:color w:val="000000"/>
              </w:rPr>
            </w:pPr>
            <w:r>
              <w:rPr>
                <w:rFonts w:eastAsia="Times New Roman"/>
                <w:color w:val="000000"/>
              </w:rPr>
              <w:t>3º</w:t>
            </w:r>
          </w:p>
        </w:tc>
        <w:tc>
          <w:tcPr>
            <w:tcW w:w="1773" w:type="dxa"/>
            <w:tcBorders>
              <w:top w:val="nil"/>
              <w:left w:val="nil"/>
              <w:bottom w:val="single" w:sz="4" w:space="0" w:color="auto"/>
              <w:right w:val="single" w:sz="4" w:space="0" w:color="auto"/>
            </w:tcBorders>
            <w:shd w:val="clear" w:color="auto" w:fill="auto"/>
            <w:noWrap/>
            <w:vAlign w:val="bottom"/>
            <w:hideMark/>
          </w:tcPr>
          <w:p w14:paraId="4B0BDF6C"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1,7 milhão</w:t>
            </w:r>
          </w:p>
        </w:tc>
        <w:tc>
          <w:tcPr>
            <w:tcW w:w="869" w:type="dxa"/>
            <w:tcBorders>
              <w:top w:val="nil"/>
              <w:left w:val="nil"/>
              <w:bottom w:val="single" w:sz="4" w:space="0" w:color="auto"/>
              <w:right w:val="single" w:sz="4" w:space="0" w:color="auto"/>
            </w:tcBorders>
            <w:shd w:val="clear" w:color="auto" w:fill="auto"/>
            <w:noWrap/>
            <w:vAlign w:val="bottom"/>
            <w:hideMark/>
          </w:tcPr>
          <w:p w14:paraId="21870E40" w14:textId="0A2D0E4E" w:rsidR="00A5409F" w:rsidRPr="00A5409F" w:rsidRDefault="00A5409F" w:rsidP="00A5409F">
            <w:pPr>
              <w:spacing w:after="0" w:line="240" w:lineRule="auto"/>
              <w:jc w:val="center"/>
              <w:rPr>
                <w:rFonts w:eastAsia="Times New Roman"/>
                <w:color w:val="000000"/>
              </w:rPr>
            </w:pPr>
            <w:r w:rsidRPr="00A5409F">
              <w:rPr>
                <w:rFonts w:eastAsia="Times New Roman"/>
                <w:color w:val="000000"/>
              </w:rPr>
              <w:t>2</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553A62D3"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390 milhões</w:t>
            </w:r>
          </w:p>
        </w:tc>
      </w:tr>
      <w:tr w:rsidR="00A5409F" w:rsidRPr="00A5409F" w14:paraId="384A6C83"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68D65DA" w14:textId="77777777" w:rsidR="00A5409F" w:rsidRPr="00A5409F" w:rsidRDefault="00A5409F" w:rsidP="00A5409F">
            <w:pPr>
              <w:spacing w:after="0" w:line="240" w:lineRule="auto"/>
              <w:rPr>
                <w:rFonts w:eastAsia="Times New Roman"/>
                <w:color w:val="000000"/>
              </w:rPr>
            </w:pPr>
            <w:proofErr w:type="spellStart"/>
            <w:r w:rsidRPr="00A5409F">
              <w:rPr>
                <w:rFonts w:eastAsia="Times New Roman"/>
                <w:color w:val="000000"/>
              </w:rPr>
              <w:t>Cumbo</w:t>
            </w:r>
            <w:proofErr w:type="spellEnd"/>
          </w:p>
        </w:tc>
        <w:tc>
          <w:tcPr>
            <w:tcW w:w="1047" w:type="dxa"/>
            <w:tcBorders>
              <w:top w:val="nil"/>
              <w:left w:val="nil"/>
              <w:bottom w:val="single" w:sz="4" w:space="0" w:color="auto"/>
              <w:right w:val="single" w:sz="4" w:space="0" w:color="auto"/>
            </w:tcBorders>
            <w:shd w:val="clear" w:color="auto" w:fill="auto"/>
            <w:noWrap/>
            <w:vAlign w:val="bottom"/>
            <w:hideMark/>
          </w:tcPr>
          <w:p w14:paraId="698934E8" w14:textId="5F6ECE23" w:rsidR="00A5409F" w:rsidRPr="00A5409F" w:rsidRDefault="00930BC3" w:rsidP="00A5409F">
            <w:pPr>
              <w:spacing w:after="0" w:line="240" w:lineRule="auto"/>
              <w:jc w:val="center"/>
              <w:rPr>
                <w:rFonts w:eastAsia="Times New Roman"/>
                <w:color w:val="000000"/>
              </w:rPr>
            </w:pPr>
            <w:r>
              <w:rPr>
                <w:rFonts w:eastAsia="Times New Roman"/>
                <w:color w:val="000000"/>
              </w:rPr>
              <w:t>10º</w:t>
            </w:r>
          </w:p>
        </w:tc>
        <w:tc>
          <w:tcPr>
            <w:tcW w:w="1773" w:type="dxa"/>
            <w:tcBorders>
              <w:top w:val="nil"/>
              <w:left w:val="nil"/>
              <w:bottom w:val="single" w:sz="4" w:space="0" w:color="auto"/>
              <w:right w:val="single" w:sz="4" w:space="0" w:color="auto"/>
            </w:tcBorders>
            <w:shd w:val="clear" w:color="auto" w:fill="auto"/>
            <w:noWrap/>
            <w:vAlign w:val="bottom"/>
            <w:hideMark/>
          </w:tcPr>
          <w:p w14:paraId="4FBFAAE1"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 xml:space="preserve">9 mil </w:t>
            </w:r>
          </w:p>
        </w:tc>
        <w:tc>
          <w:tcPr>
            <w:tcW w:w="869" w:type="dxa"/>
            <w:tcBorders>
              <w:top w:val="nil"/>
              <w:left w:val="nil"/>
              <w:bottom w:val="single" w:sz="4" w:space="0" w:color="auto"/>
              <w:right w:val="single" w:sz="4" w:space="0" w:color="auto"/>
            </w:tcBorders>
            <w:shd w:val="clear" w:color="auto" w:fill="auto"/>
            <w:noWrap/>
            <w:vAlign w:val="bottom"/>
            <w:hideMark/>
          </w:tcPr>
          <w:p w14:paraId="070B6A96" w14:textId="476C8FD5" w:rsidR="00A5409F" w:rsidRPr="00A5409F" w:rsidRDefault="00A5409F" w:rsidP="00A5409F">
            <w:pPr>
              <w:spacing w:after="0" w:line="240" w:lineRule="auto"/>
              <w:jc w:val="center"/>
              <w:rPr>
                <w:rFonts w:eastAsia="Times New Roman"/>
                <w:color w:val="000000"/>
              </w:rPr>
            </w:pPr>
            <w:r w:rsidRPr="00A5409F">
              <w:rPr>
                <w:rFonts w:eastAsia="Times New Roman"/>
                <w:color w:val="000000"/>
              </w:rPr>
              <w:t>10</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5C049EBC" w14:textId="045541AB" w:rsidR="00A5409F" w:rsidRPr="00A5409F" w:rsidRDefault="00A5409F" w:rsidP="00A5409F">
            <w:pPr>
              <w:spacing w:after="0" w:line="240" w:lineRule="auto"/>
              <w:jc w:val="right"/>
              <w:rPr>
                <w:rFonts w:eastAsia="Times New Roman"/>
                <w:color w:val="000000"/>
              </w:rPr>
            </w:pPr>
            <w:r w:rsidRPr="00A5409F">
              <w:rPr>
                <w:rFonts w:eastAsia="Times New Roman"/>
                <w:color w:val="000000"/>
              </w:rPr>
              <w:t>137 mil</w:t>
            </w:r>
          </w:p>
        </w:tc>
      </w:tr>
      <w:tr w:rsidR="00A5409F" w:rsidRPr="00A5409F" w14:paraId="0AD13254"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A31ABBE" w14:textId="77777777" w:rsidR="00A5409F" w:rsidRPr="00A5409F" w:rsidRDefault="00A5409F" w:rsidP="00A5409F">
            <w:pPr>
              <w:spacing w:after="0" w:line="240" w:lineRule="auto"/>
              <w:rPr>
                <w:rFonts w:eastAsia="Times New Roman"/>
                <w:color w:val="000000"/>
              </w:rPr>
            </w:pPr>
            <w:proofErr w:type="spellStart"/>
            <w:r w:rsidRPr="00A5409F">
              <w:rPr>
                <w:rFonts w:eastAsia="Times New Roman"/>
                <w:color w:val="000000"/>
              </w:rPr>
              <w:t>Fósfato</w:t>
            </w:r>
            <w:proofErr w:type="spellEnd"/>
          </w:p>
        </w:tc>
        <w:tc>
          <w:tcPr>
            <w:tcW w:w="1047" w:type="dxa"/>
            <w:tcBorders>
              <w:top w:val="nil"/>
              <w:left w:val="nil"/>
              <w:bottom w:val="single" w:sz="4" w:space="0" w:color="auto"/>
              <w:right w:val="single" w:sz="4" w:space="0" w:color="auto"/>
            </w:tcBorders>
            <w:shd w:val="clear" w:color="auto" w:fill="auto"/>
            <w:noWrap/>
            <w:vAlign w:val="bottom"/>
            <w:hideMark/>
          </w:tcPr>
          <w:p w14:paraId="7E965CCE" w14:textId="64009184" w:rsidR="00A5409F" w:rsidRPr="00A5409F" w:rsidRDefault="00930BC3" w:rsidP="00A5409F">
            <w:pPr>
              <w:spacing w:after="0" w:line="240" w:lineRule="auto"/>
              <w:jc w:val="center"/>
              <w:rPr>
                <w:rFonts w:eastAsia="Times New Roman"/>
                <w:color w:val="000000"/>
              </w:rPr>
            </w:pPr>
            <w:r>
              <w:rPr>
                <w:rFonts w:eastAsia="Times New Roman"/>
                <w:color w:val="000000"/>
              </w:rPr>
              <w:t>6º</w:t>
            </w:r>
          </w:p>
        </w:tc>
        <w:tc>
          <w:tcPr>
            <w:tcW w:w="1773" w:type="dxa"/>
            <w:tcBorders>
              <w:top w:val="nil"/>
              <w:left w:val="nil"/>
              <w:bottom w:val="single" w:sz="4" w:space="0" w:color="auto"/>
              <w:right w:val="single" w:sz="4" w:space="0" w:color="auto"/>
            </w:tcBorders>
            <w:shd w:val="clear" w:color="auto" w:fill="auto"/>
            <w:noWrap/>
            <w:vAlign w:val="bottom"/>
            <w:hideMark/>
          </w:tcPr>
          <w:p w14:paraId="6973414C"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7 milhões</w:t>
            </w:r>
          </w:p>
        </w:tc>
        <w:tc>
          <w:tcPr>
            <w:tcW w:w="869" w:type="dxa"/>
            <w:tcBorders>
              <w:top w:val="nil"/>
              <w:left w:val="nil"/>
              <w:bottom w:val="single" w:sz="4" w:space="0" w:color="auto"/>
              <w:right w:val="single" w:sz="4" w:space="0" w:color="auto"/>
            </w:tcBorders>
            <w:shd w:val="clear" w:color="auto" w:fill="auto"/>
            <w:noWrap/>
            <w:vAlign w:val="bottom"/>
            <w:hideMark/>
          </w:tcPr>
          <w:p w14:paraId="059CE132" w14:textId="0CC7729A" w:rsidR="00A5409F" w:rsidRPr="00A5409F" w:rsidRDefault="00A5409F" w:rsidP="00A5409F">
            <w:pPr>
              <w:spacing w:after="0" w:line="240" w:lineRule="auto"/>
              <w:jc w:val="center"/>
              <w:rPr>
                <w:rFonts w:eastAsia="Times New Roman"/>
                <w:color w:val="000000"/>
              </w:rPr>
            </w:pPr>
            <w:r w:rsidRPr="00A5409F">
              <w:rPr>
                <w:rFonts w:eastAsia="Times New Roman"/>
                <w:color w:val="000000"/>
              </w:rPr>
              <w:t>8</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6E77F3CF"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315 milhões</w:t>
            </w:r>
          </w:p>
        </w:tc>
      </w:tr>
      <w:tr w:rsidR="00A5409F" w:rsidRPr="00A5409F" w14:paraId="7451A559"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6848A2C"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Potássio</w:t>
            </w:r>
          </w:p>
        </w:tc>
        <w:tc>
          <w:tcPr>
            <w:tcW w:w="1047" w:type="dxa"/>
            <w:tcBorders>
              <w:top w:val="nil"/>
              <w:left w:val="nil"/>
              <w:bottom w:val="single" w:sz="4" w:space="0" w:color="auto"/>
              <w:right w:val="single" w:sz="4" w:space="0" w:color="auto"/>
            </w:tcBorders>
            <w:shd w:val="clear" w:color="auto" w:fill="auto"/>
            <w:noWrap/>
            <w:vAlign w:val="bottom"/>
            <w:hideMark/>
          </w:tcPr>
          <w:p w14:paraId="75B582A9" w14:textId="4BCA6B12" w:rsidR="00A5409F" w:rsidRPr="00A5409F" w:rsidRDefault="00930BC3" w:rsidP="00A5409F">
            <w:pPr>
              <w:spacing w:after="0" w:line="240" w:lineRule="auto"/>
              <w:jc w:val="center"/>
              <w:rPr>
                <w:rFonts w:eastAsia="Times New Roman"/>
                <w:color w:val="000000"/>
              </w:rPr>
            </w:pPr>
            <w:r>
              <w:rPr>
                <w:rFonts w:eastAsia="Times New Roman"/>
                <w:color w:val="000000"/>
              </w:rPr>
              <w:t>8º</w:t>
            </w:r>
          </w:p>
        </w:tc>
        <w:tc>
          <w:tcPr>
            <w:tcW w:w="1773" w:type="dxa"/>
            <w:tcBorders>
              <w:top w:val="nil"/>
              <w:left w:val="nil"/>
              <w:bottom w:val="single" w:sz="4" w:space="0" w:color="auto"/>
              <w:right w:val="single" w:sz="4" w:space="0" w:color="auto"/>
            </w:tcBorders>
            <w:shd w:val="clear" w:color="auto" w:fill="auto"/>
            <w:noWrap/>
            <w:vAlign w:val="bottom"/>
            <w:hideMark/>
          </w:tcPr>
          <w:p w14:paraId="4F6294F0"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200 mil</w:t>
            </w:r>
          </w:p>
        </w:tc>
        <w:tc>
          <w:tcPr>
            <w:tcW w:w="869" w:type="dxa"/>
            <w:tcBorders>
              <w:top w:val="nil"/>
              <w:left w:val="nil"/>
              <w:bottom w:val="single" w:sz="4" w:space="0" w:color="auto"/>
              <w:right w:val="single" w:sz="4" w:space="0" w:color="auto"/>
            </w:tcBorders>
            <w:shd w:val="clear" w:color="auto" w:fill="auto"/>
            <w:noWrap/>
            <w:vAlign w:val="bottom"/>
            <w:hideMark/>
          </w:tcPr>
          <w:p w14:paraId="13F8ABA8" w14:textId="1DA4FFAF" w:rsidR="00A5409F" w:rsidRPr="00A5409F" w:rsidRDefault="00A5409F" w:rsidP="00A5409F">
            <w:pPr>
              <w:spacing w:after="0" w:line="240" w:lineRule="auto"/>
              <w:jc w:val="center"/>
              <w:rPr>
                <w:rFonts w:eastAsia="Times New Roman"/>
                <w:color w:val="000000"/>
              </w:rPr>
            </w:pPr>
            <w:r w:rsidRPr="00A5409F">
              <w:rPr>
                <w:rFonts w:eastAsia="Times New Roman"/>
                <w:color w:val="000000"/>
              </w:rPr>
              <w:t>8</w:t>
            </w:r>
            <w:r>
              <w:rPr>
                <w:rFonts w:eastAsia="Times New Roman"/>
                <w:color w:val="000000"/>
              </w:rPr>
              <w:t>º</w:t>
            </w:r>
          </w:p>
        </w:tc>
        <w:tc>
          <w:tcPr>
            <w:tcW w:w="1751" w:type="dxa"/>
            <w:tcBorders>
              <w:top w:val="nil"/>
              <w:left w:val="nil"/>
              <w:bottom w:val="single" w:sz="4" w:space="0" w:color="auto"/>
              <w:right w:val="single" w:sz="4" w:space="0" w:color="auto"/>
            </w:tcBorders>
            <w:shd w:val="clear" w:color="auto" w:fill="auto"/>
            <w:noWrap/>
            <w:vAlign w:val="bottom"/>
            <w:hideMark/>
          </w:tcPr>
          <w:p w14:paraId="45DE1829"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24 milhões K2O*</w:t>
            </w:r>
          </w:p>
        </w:tc>
      </w:tr>
      <w:tr w:rsidR="00A5409F" w:rsidRPr="00A5409F" w14:paraId="31B27BB6" w14:textId="77777777" w:rsidTr="00A5409F">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B4139F8"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 </w:t>
            </w:r>
          </w:p>
        </w:tc>
        <w:tc>
          <w:tcPr>
            <w:tcW w:w="1047" w:type="dxa"/>
            <w:tcBorders>
              <w:top w:val="nil"/>
              <w:left w:val="nil"/>
              <w:bottom w:val="single" w:sz="4" w:space="0" w:color="auto"/>
              <w:right w:val="single" w:sz="4" w:space="0" w:color="auto"/>
            </w:tcBorders>
            <w:shd w:val="clear" w:color="auto" w:fill="auto"/>
            <w:noWrap/>
            <w:vAlign w:val="bottom"/>
            <w:hideMark/>
          </w:tcPr>
          <w:p w14:paraId="1059DC01" w14:textId="77777777" w:rsidR="00A5409F" w:rsidRPr="00A5409F" w:rsidRDefault="00A5409F" w:rsidP="00A5409F">
            <w:pPr>
              <w:spacing w:after="0" w:line="240" w:lineRule="auto"/>
              <w:jc w:val="center"/>
              <w:rPr>
                <w:rFonts w:eastAsia="Times New Roman"/>
                <w:color w:val="000000"/>
              </w:rPr>
            </w:pPr>
            <w:r w:rsidRPr="00A5409F">
              <w:rPr>
                <w:rFonts w:eastAsia="Times New Roman"/>
                <w:color w:val="000000"/>
              </w:rPr>
              <w:t> </w:t>
            </w:r>
          </w:p>
        </w:tc>
        <w:tc>
          <w:tcPr>
            <w:tcW w:w="1773" w:type="dxa"/>
            <w:tcBorders>
              <w:top w:val="nil"/>
              <w:left w:val="nil"/>
              <w:bottom w:val="single" w:sz="4" w:space="0" w:color="auto"/>
              <w:right w:val="single" w:sz="4" w:space="0" w:color="auto"/>
            </w:tcBorders>
            <w:shd w:val="clear" w:color="auto" w:fill="auto"/>
            <w:noWrap/>
            <w:vAlign w:val="bottom"/>
            <w:hideMark/>
          </w:tcPr>
          <w:p w14:paraId="6259BE0B"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 </w:t>
            </w:r>
          </w:p>
        </w:tc>
        <w:tc>
          <w:tcPr>
            <w:tcW w:w="869" w:type="dxa"/>
            <w:tcBorders>
              <w:top w:val="nil"/>
              <w:left w:val="nil"/>
              <w:bottom w:val="single" w:sz="4" w:space="0" w:color="auto"/>
              <w:right w:val="single" w:sz="4" w:space="0" w:color="auto"/>
            </w:tcBorders>
            <w:shd w:val="clear" w:color="auto" w:fill="auto"/>
            <w:noWrap/>
            <w:vAlign w:val="bottom"/>
            <w:hideMark/>
          </w:tcPr>
          <w:p w14:paraId="27DCA83B" w14:textId="77777777" w:rsidR="00A5409F" w:rsidRPr="00A5409F" w:rsidRDefault="00A5409F" w:rsidP="00A5409F">
            <w:pPr>
              <w:spacing w:after="0" w:line="240" w:lineRule="auto"/>
              <w:jc w:val="center"/>
              <w:rPr>
                <w:rFonts w:eastAsia="Times New Roman"/>
                <w:color w:val="000000"/>
              </w:rPr>
            </w:pPr>
            <w:r w:rsidRPr="00A5409F">
              <w:rPr>
                <w:rFonts w:eastAsia="Times New Roman"/>
                <w:color w:val="000000"/>
              </w:rPr>
              <w:t> </w:t>
            </w:r>
          </w:p>
        </w:tc>
        <w:tc>
          <w:tcPr>
            <w:tcW w:w="1751" w:type="dxa"/>
            <w:tcBorders>
              <w:top w:val="nil"/>
              <w:left w:val="nil"/>
              <w:bottom w:val="single" w:sz="4" w:space="0" w:color="auto"/>
              <w:right w:val="single" w:sz="4" w:space="0" w:color="auto"/>
            </w:tcBorders>
            <w:shd w:val="clear" w:color="auto" w:fill="auto"/>
            <w:noWrap/>
            <w:vAlign w:val="bottom"/>
            <w:hideMark/>
          </w:tcPr>
          <w:p w14:paraId="572E990D" w14:textId="77777777" w:rsidR="00A5409F" w:rsidRPr="00A5409F" w:rsidRDefault="00A5409F" w:rsidP="00A5409F">
            <w:pPr>
              <w:spacing w:after="0" w:line="240" w:lineRule="auto"/>
              <w:jc w:val="right"/>
              <w:rPr>
                <w:rFonts w:eastAsia="Times New Roman"/>
                <w:color w:val="000000"/>
              </w:rPr>
            </w:pPr>
            <w:r w:rsidRPr="00A5409F">
              <w:rPr>
                <w:rFonts w:eastAsia="Times New Roman"/>
                <w:color w:val="000000"/>
              </w:rPr>
              <w:t> </w:t>
            </w:r>
          </w:p>
        </w:tc>
      </w:tr>
      <w:tr w:rsidR="00A5409F" w:rsidRPr="00A5409F" w14:paraId="1EE3EF1B" w14:textId="77777777" w:rsidTr="00A5409F">
        <w:trPr>
          <w:trHeight w:val="300"/>
        </w:trPr>
        <w:tc>
          <w:tcPr>
            <w:tcW w:w="2020" w:type="dxa"/>
            <w:tcBorders>
              <w:top w:val="nil"/>
              <w:left w:val="nil"/>
              <w:bottom w:val="nil"/>
              <w:right w:val="nil"/>
            </w:tcBorders>
            <w:shd w:val="clear" w:color="auto" w:fill="auto"/>
            <w:noWrap/>
            <w:vAlign w:val="bottom"/>
            <w:hideMark/>
          </w:tcPr>
          <w:p w14:paraId="2740D5DA" w14:textId="77777777" w:rsidR="00A5409F" w:rsidRPr="00A5409F" w:rsidRDefault="00A5409F" w:rsidP="00A5409F">
            <w:pPr>
              <w:spacing w:after="0" w:line="240" w:lineRule="auto"/>
              <w:jc w:val="right"/>
              <w:rPr>
                <w:rFonts w:eastAsia="Times New Roman"/>
                <w:color w:val="000000"/>
              </w:rPr>
            </w:pPr>
          </w:p>
        </w:tc>
        <w:tc>
          <w:tcPr>
            <w:tcW w:w="1047" w:type="dxa"/>
            <w:tcBorders>
              <w:top w:val="nil"/>
              <w:left w:val="nil"/>
              <w:bottom w:val="nil"/>
              <w:right w:val="nil"/>
            </w:tcBorders>
            <w:shd w:val="clear" w:color="auto" w:fill="auto"/>
            <w:noWrap/>
            <w:vAlign w:val="bottom"/>
            <w:hideMark/>
          </w:tcPr>
          <w:p w14:paraId="7D58D2C6" w14:textId="77777777" w:rsidR="00A5409F" w:rsidRPr="00A5409F" w:rsidRDefault="00A5409F" w:rsidP="00A5409F">
            <w:pPr>
              <w:spacing w:after="0" w:line="240" w:lineRule="auto"/>
              <w:rPr>
                <w:rFonts w:ascii="Times New Roman" w:eastAsia="Times New Roman" w:hAnsi="Times New Roman" w:cs="Times New Roman"/>
                <w:sz w:val="20"/>
                <w:szCs w:val="20"/>
              </w:rPr>
            </w:pPr>
          </w:p>
        </w:tc>
        <w:tc>
          <w:tcPr>
            <w:tcW w:w="1773" w:type="dxa"/>
            <w:tcBorders>
              <w:top w:val="nil"/>
              <w:left w:val="nil"/>
              <w:bottom w:val="nil"/>
              <w:right w:val="nil"/>
            </w:tcBorders>
            <w:shd w:val="clear" w:color="auto" w:fill="auto"/>
            <w:noWrap/>
            <w:vAlign w:val="bottom"/>
            <w:hideMark/>
          </w:tcPr>
          <w:p w14:paraId="539AFA2D" w14:textId="77777777" w:rsidR="00A5409F" w:rsidRPr="00A5409F" w:rsidRDefault="00A5409F" w:rsidP="00A5409F">
            <w:pPr>
              <w:spacing w:after="0" w:line="240" w:lineRule="auto"/>
              <w:rPr>
                <w:rFonts w:ascii="Times New Roman" w:eastAsia="Times New Roman" w:hAnsi="Times New Roman" w:cs="Times New Roman"/>
                <w:sz w:val="20"/>
                <w:szCs w:val="20"/>
              </w:rPr>
            </w:pPr>
          </w:p>
        </w:tc>
        <w:tc>
          <w:tcPr>
            <w:tcW w:w="869" w:type="dxa"/>
            <w:tcBorders>
              <w:top w:val="nil"/>
              <w:left w:val="nil"/>
              <w:bottom w:val="nil"/>
              <w:right w:val="nil"/>
            </w:tcBorders>
            <w:shd w:val="clear" w:color="auto" w:fill="auto"/>
            <w:noWrap/>
            <w:vAlign w:val="bottom"/>
            <w:hideMark/>
          </w:tcPr>
          <w:p w14:paraId="7B7C811D" w14:textId="77777777" w:rsidR="00A5409F" w:rsidRPr="00A5409F" w:rsidRDefault="00A5409F" w:rsidP="00A5409F">
            <w:pPr>
              <w:spacing w:after="0" w:line="240" w:lineRule="auto"/>
              <w:rPr>
                <w:rFonts w:ascii="Times New Roman" w:eastAsia="Times New Roman" w:hAnsi="Times New Roman" w:cs="Times New Roman"/>
                <w:sz w:val="20"/>
                <w:szCs w:val="20"/>
              </w:rPr>
            </w:pPr>
          </w:p>
        </w:tc>
        <w:tc>
          <w:tcPr>
            <w:tcW w:w="1751" w:type="dxa"/>
            <w:tcBorders>
              <w:top w:val="nil"/>
              <w:left w:val="nil"/>
              <w:bottom w:val="nil"/>
              <w:right w:val="nil"/>
            </w:tcBorders>
            <w:shd w:val="clear" w:color="auto" w:fill="auto"/>
            <w:noWrap/>
            <w:vAlign w:val="bottom"/>
            <w:hideMark/>
          </w:tcPr>
          <w:p w14:paraId="72721D88" w14:textId="77777777" w:rsidR="00A5409F" w:rsidRPr="00A5409F" w:rsidRDefault="00A5409F" w:rsidP="00A5409F">
            <w:pPr>
              <w:spacing w:after="0" w:line="240" w:lineRule="auto"/>
              <w:rPr>
                <w:rFonts w:ascii="Times New Roman" w:eastAsia="Times New Roman" w:hAnsi="Times New Roman" w:cs="Times New Roman"/>
                <w:sz w:val="20"/>
                <w:szCs w:val="20"/>
              </w:rPr>
            </w:pPr>
          </w:p>
        </w:tc>
      </w:tr>
      <w:tr w:rsidR="00A5409F" w:rsidRPr="00A5409F" w14:paraId="5E4A6666" w14:textId="77777777" w:rsidTr="00A5409F">
        <w:trPr>
          <w:trHeight w:val="300"/>
        </w:trPr>
        <w:tc>
          <w:tcPr>
            <w:tcW w:w="4840" w:type="dxa"/>
            <w:gridSpan w:val="3"/>
            <w:tcBorders>
              <w:top w:val="nil"/>
              <w:left w:val="nil"/>
              <w:bottom w:val="nil"/>
              <w:right w:val="nil"/>
            </w:tcBorders>
            <w:shd w:val="clear" w:color="auto" w:fill="auto"/>
            <w:noWrap/>
            <w:vAlign w:val="bottom"/>
            <w:hideMark/>
          </w:tcPr>
          <w:p w14:paraId="2958ACA9" w14:textId="77777777" w:rsidR="00A5409F" w:rsidRPr="00A5409F" w:rsidRDefault="00A5409F" w:rsidP="00A5409F">
            <w:pPr>
              <w:spacing w:after="0" w:line="240" w:lineRule="auto"/>
              <w:rPr>
                <w:rFonts w:eastAsia="Times New Roman"/>
                <w:color w:val="000000"/>
              </w:rPr>
            </w:pPr>
            <w:r w:rsidRPr="00A5409F">
              <w:rPr>
                <w:rFonts w:eastAsia="Times New Roman"/>
                <w:color w:val="000000"/>
              </w:rPr>
              <w:t>* Concentrado de potássio equivalente</w:t>
            </w:r>
          </w:p>
        </w:tc>
        <w:tc>
          <w:tcPr>
            <w:tcW w:w="869" w:type="dxa"/>
            <w:tcBorders>
              <w:top w:val="nil"/>
              <w:left w:val="nil"/>
              <w:bottom w:val="nil"/>
              <w:right w:val="nil"/>
            </w:tcBorders>
            <w:shd w:val="clear" w:color="auto" w:fill="auto"/>
            <w:noWrap/>
            <w:vAlign w:val="bottom"/>
            <w:hideMark/>
          </w:tcPr>
          <w:p w14:paraId="49E49EAB" w14:textId="77777777" w:rsidR="00A5409F" w:rsidRPr="00A5409F" w:rsidRDefault="00A5409F" w:rsidP="00A5409F">
            <w:pPr>
              <w:spacing w:after="0" w:line="240" w:lineRule="auto"/>
              <w:rPr>
                <w:rFonts w:eastAsia="Times New Roman"/>
                <w:color w:val="000000"/>
              </w:rPr>
            </w:pPr>
          </w:p>
        </w:tc>
        <w:tc>
          <w:tcPr>
            <w:tcW w:w="1751" w:type="dxa"/>
            <w:tcBorders>
              <w:top w:val="nil"/>
              <w:left w:val="nil"/>
              <w:bottom w:val="nil"/>
              <w:right w:val="nil"/>
            </w:tcBorders>
            <w:shd w:val="clear" w:color="auto" w:fill="auto"/>
            <w:noWrap/>
            <w:vAlign w:val="bottom"/>
            <w:hideMark/>
          </w:tcPr>
          <w:p w14:paraId="62A7E6B4" w14:textId="77777777" w:rsidR="00A5409F" w:rsidRPr="00A5409F" w:rsidRDefault="00A5409F" w:rsidP="00A5409F">
            <w:pPr>
              <w:spacing w:after="0" w:line="240" w:lineRule="auto"/>
              <w:rPr>
                <w:rFonts w:ascii="Times New Roman" w:eastAsia="Times New Roman" w:hAnsi="Times New Roman" w:cs="Times New Roman"/>
                <w:sz w:val="20"/>
                <w:szCs w:val="20"/>
              </w:rPr>
            </w:pPr>
          </w:p>
        </w:tc>
      </w:tr>
    </w:tbl>
    <w:p w14:paraId="695CFAD0" w14:textId="4678AF88" w:rsidR="00462D34" w:rsidRDefault="00462D34">
      <w:pPr>
        <w:rPr>
          <w:color w:val="000000"/>
        </w:rPr>
      </w:pPr>
      <w:r>
        <w:rPr>
          <w:color w:val="000000"/>
        </w:rPr>
        <w:br w:type="page"/>
      </w:r>
    </w:p>
    <w:p w14:paraId="34ACE7BA" w14:textId="47DA98E2" w:rsidR="003F21E0" w:rsidRPr="00E339C0" w:rsidRDefault="00E339C0" w:rsidP="002D3E55">
      <w:pPr>
        <w:numPr>
          <w:ilvl w:val="0"/>
          <w:numId w:val="2"/>
        </w:numPr>
        <w:pBdr>
          <w:top w:val="nil"/>
          <w:left w:val="nil"/>
          <w:bottom w:val="nil"/>
          <w:right w:val="nil"/>
          <w:between w:val="nil"/>
        </w:pBdr>
        <w:spacing w:after="0"/>
        <w:rPr>
          <w:sz w:val="28"/>
          <w:szCs w:val="28"/>
        </w:rPr>
      </w:pPr>
      <w:bookmarkStart w:id="1" w:name="_gjdgxs" w:colFirst="0" w:colLast="0"/>
      <w:bookmarkEnd w:id="1"/>
      <w:r w:rsidRPr="00E339C0">
        <w:rPr>
          <w:b/>
          <w:color w:val="000000"/>
          <w:sz w:val="28"/>
          <w:szCs w:val="28"/>
        </w:rPr>
        <w:lastRenderedPageBreak/>
        <w:t xml:space="preserve">GERAÇÃO DE EMPREGOS </w:t>
      </w:r>
    </w:p>
    <w:p w14:paraId="4AD9EB6D" w14:textId="77777777" w:rsidR="00E339C0" w:rsidRDefault="00E339C0">
      <w:pPr>
        <w:pBdr>
          <w:top w:val="nil"/>
          <w:left w:val="nil"/>
          <w:bottom w:val="nil"/>
          <w:right w:val="nil"/>
          <w:between w:val="nil"/>
        </w:pBdr>
        <w:spacing w:after="0"/>
        <w:jc w:val="both"/>
        <w:rPr>
          <w:color w:val="000000"/>
        </w:rPr>
      </w:pPr>
    </w:p>
    <w:p w14:paraId="60E93376" w14:textId="77777777" w:rsidR="003F21E0" w:rsidRDefault="00D907CE">
      <w:pPr>
        <w:pBdr>
          <w:top w:val="nil"/>
          <w:left w:val="nil"/>
          <w:bottom w:val="nil"/>
          <w:right w:val="nil"/>
          <w:between w:val="nil"/>
        </w:pBdr>
        <w:spacing w:after="0"/>
        <w:ind w:left="720" w:hanging="720"/>
        <w:rPr>
          <w:b/>
          <w:highlight w:val="white"/>
        </w:rPr>
      </w:pPr>
      <w:r>
        <w:rPr>
          <w:b/>
          <w:highlight w:val="white"/>
        </w:rPr>
        <w:t>Nacional</w:t>
      </w:r>
    </w:p>
    <w:p w14:paraId="6D68122D" w14:textId="23CAB474" w:rsidR="003F21E0" w:rsidRDefault="00D907CE">
      <w:pPr>
        <w:pBdr>
          <w:top w:val="nil"/>
          <w:left w:val="nil"/>
          <w:bottom w:val="nil"/>
          <w:right w:val="nil"/>
          <w:between w:val="nil"/>
        </w:pBdr>
        <w:spacing w:after="0"/>
        <w:ind w:left="720" w:hanging="720"/>
        <w:rPr>
          <w:highlight w:val="white"/>
        </w:rPr>
      </w:pPr>
      <w:r>
        <w:rPr>
          <w:highlight w:val="white"/>
        </w:rPr>
        <w:t xml:space="preserve">Direto - </w:t>
      </w:r>
      <w:r w:rsidRPr="00966AE5">
        <w:rPr>
          <w:b/>
          <w:highlight w:val="white"/>
        </w:rPr>
        <w:t>199 mil</w:t>
      </w:r>
      <w:r w:rsidR="00966AE5" w:rsidRPr="00966AE5">
        <w:rPr>
          <w:b/>
          <w:highlight w:val="white"/>
        </w:rPr>
        <w:t xml:space="preserve"> empregos</w:t>
      </w:r>
    </w:p>
    <w:p w14:paraId="4C8E4028" w14:textId="5556EE86" w:rsidR="003F21E0" w:rsidRDefault="00D907CE">
      <w:pPr>
        <w:pBdr>
          <w:top w:val="nil"/>
          <w:left w:val="nil"/>
          <w:bottom w:val="nil"/>
          <w:right w:val="nil"/>
          <w:between w:val="nil"/>
        </w:pBdr>
        <w:spacing w:after="0"/>
        <w:ind w:left="720" w:hanging="720"/>
        <w:rPr>
          <w:highlight w:val="white"/>
        </w:rPr>
      </w:pPr>
      <w:r>
        <w:rPr>
          <w:highlight w:val="white"/>
        </w:rPr>
        <w:t xml:space="preserve">Indireto - </w:t>
      </w:r>
      <w:r w:rsidR="00966AE5">
        <w:rPr>
          <w:highlight w:val="white"/>
        </w:rPr>
        <w:t>1</w:t>
      </w:r>
      <w:r>
        <w:rPr>
          <w:highlight w:val="white"/>
        </w:rPr>
        <w:t xml:space="preserve">99 mil x 3,5 </w:t>
      </w:r>
      <w:proofErr w:type="gramStart"/>
      <w:r>
        <w:rPr>
          <w:highlight w:val="white"/>
        </w:rPr>
        <w:t xml:space="preserve">=  </w:t>
      </w:r>
      <w:r w:rsidRPr="00966AE5">
        <w:rPr>
          <w:b/>
          <w:highlight w:val="white"/>
        </w:rPr>
        <w:t>696</w:t>
      </w:r>
      <w:proofErr w:type="gramEnd"/>
      <w:r w:rsidRPr="00966AE5">
        <w:rPr>
          <w:b/>
          <w:highlight w:val="white"/>
        </w:rPr>
        <w:t xml:space="preserve"> mil postos de trabalho</w:t>
      </w:r>
      <w:r>
        <w:rPr>
          <w:highlight w:val="white"/>
        </w:rPr>
        <w:t xml:space="preserve"> na transformação mineral</w:t>
      </w:r>
    </w:p>
    <w:p w14:paraId="08402975" w14:textId="6E782FD3" w:rsidR="003F21E0" w:rsidRDefault="00D907CE">
      <w:pPr>
        <w:pBdr>
          <w:top w:val="nil"/>
          <w:left w:val="nil"/>
          <w:bottom w:val="nil"/>
          <w:right w:val="nil"/>
          <w:between w:val="nil"/>
        </w:pBdr>
        <w:spacing w:after="0"/>
        <w:ind w:left="720" w:hanging="720"/>
        <w:rPr>
          <w:highlight w:val="white"/>
        </w:rPr>
      </w:pPr>
      <w:r>
        <w:rPr>
          <w:highlight w:val="white"/>
        </w:rPr>
        <w:t>Cadeia Produtiva</w:t>
      </w:r>
      <w:r w:rsidR="00966AE5">
        <w:rPr>
          <w:highlight w:val="white"/>
        </w:rPr>
        <w:t xml:space="preserve"> </w:t>
      </w:r>
      <w:r>
        <w:rPr>
          <w:highlight w:val="white"/>
        </w:rPr>
        <w:t xml:space="preserve">- 199 mil x 11 = </w:t>
      </w:r>
      <w:r w:rsidRPr="006E0FB3">
        <w:rPr>
          <w:b/>
          <w:highlight w:val="white"/>
        </w:rPr>
        <w:t>2,1 milhões empregos</w:t>
      </w:r>
      <w:r>
        <w:rPr>
          <w:highlight w:val="white"/>
        </w:rPr>
        <w:t xml:space="preserve"> </w:t>
      </w:r>
    </w:p>
    <w:p w14:paraId="5E1DD731" w14:textId="77777777" w:rsidR="006E0FB3" w:rsidRDefault="006E0FB3">
      <w:pPr>
        <w:pBdr>
          <w:top w:val="nil"/>
          <w:left w:val="nil"/>
          <w:bottom w:val="nil"/>
          <w:right w:val="nil"/>
          <w:between w:val="nil"/>
        </w:pBdr>
        <w:spacing w:after="0"/>
        <w:ind w:left="720" w:hanging="720"/>
        <w:rPr>
          <w:b/>
          <w:highlight w:val="white"/>
        </w:rPr>
      </w:pPr>
    </w:p>
    <w:p w14:paraId="379FF659" w14:textId="77777777" w:rsidR="006E0FB3" w:rsidRDefault="006E0FB3" w:rsidP="006E0FB3">
      <w:pPr>
        <w:pBdr>
          <w:top w:val="nil"/>
          <w:left w:val="nil"/>
          <w:bottom w:val="nil"/>
          <w:right w:val="nil"/>
          <w:between w:val="nil"/>
        </w:pBdr>
        <w:spacing w:after="0"/>
        <w:jc w:val="both"/>
        <w:rPr>
          <w:color w:val="000000"/>
        </w:rPr>
      </w:pPr>
      <w:r w:rsidRPr="006E0FB3">
        <w:rPr>
          <w:b/>
        </w:rPr>
        <w:t>F</w:t>
      </w:r>
      <w:r w:rsidRPr="006E0FB3">
        <w:rPr>
          <w:b/>
          <w:color w:val="000000"/>
        </w:rPr>
        <w:t>órmula de cálculo</w:t>
      </w:r>
      <w:r>
        <w:rPr>
          <w:color w:val="000000"/>
        </w:rPr>
        <w:t xml:space="preserve"> - 1 emprego na mineração gera diretamente 3,5 empregos na transformação mineral (</w:t>
      </w:r>
      <w:r>
        <w:t>metalurgia, fundição de metais não ferrosos, fabricação de produtos não metálicos, fabricação de intermediários para fertilizantes, lapidação de gemas/ourivesaria e joalheria, produção de ferro, aço e ligas, produção para materiais para construção civil e produtos cerâmicos)</w:t>
      </w:r>
      <w:r>
        <w:rPr>
          <w:color w:val="000000"/>
        </w:rPr>
        <w:t xml:space="preserve">. Ao longo da cadeia produtiva gera até 11 </w:t>
      </w:r>
      <w:r>
        <w:t>postos de trabalho.</w:t>
      </w:r>
    </w:p>
    <w:p w14:paraId="47DE5642" w14:textId="77777777" w:rsidR="006E0FB3" w:rsidRDefault="006E0FB3">
      <w:pPr>
        <w:pBdr>
          <w:top w:val="nil"/>
          <w:left w:val="nil"/>
          <w:bottom w:val="nil"/>
          <w:right w:val="nil"/>
          <w:between w:val="nil"/>
        </w:pBdr>
        <w:spacing w:after="0"/>
        <w:ind w:left="720" w:hanging="720"/>
        <w:rPr>
          <w:b/>
          <w:highlight w:val="white"/>
        </w:rPr>
      </w:pPr>
    </w:p>
    <w:p w14:paraId="208328B3" w14:textId="55EF2E4F" w:rsidR="003F21E0" w:rsidRDefault="00D907CE">
      <w:pPr>
        <w:pBdr>
          <w:top w:val="nil"/>
          <w:left w:val="nil"/>
          <w:bottom w:val="nil"/>
          <w:right w:val="nil"/>
          <w:between w:val="nil"/>
        </w:pBdr>
        <w:spacing w:after="0"/>
        <w:ind w:left="720" w:hanging="720"/>
        <w:rPr>
          <w:b/>
          <w:highlight w:val="white"/>
        </w:rPr>
      </w:pPr>
      <w:r>
        <w:rPr>
          <w:b/>
          <w:highlight w:val="white"/>
        </w:rPr>
        <w:t>Distribuiçã</w:t>
      </w:r>
      <w:r w:rsidR="006E0FB3">
        <w:rPr>
          <w:b/>
          <w:highlight w:val="white"/>
        </w:rPr>
        <w:t xml:space="preserve">o dos trabalhadores por estado </w:t>
      </w:r>
    </w:p>
    <w:p w14:paraId="62BD2188"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 xml:space="preserve">MG - </w:t>
      </w:r>
      <w:r w:rsidRPr="00D907CE">
        <w:rPr>
          <w:highlight w:val="white"/>
          <w:lang w:val="en-US"/>
        </w:rPr>
        <w:t>31,6%</w:t>
      </w:r>
    </w:p>
    <w:p w14:paraId="0CBC5BB1"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PA</w:t>
      </w:r>
      <w:r w:rsidRPr="00D907CE">
        <w:rPr>
          <w:highlight w:val="white"/>
          <w:lang w:val="en-US"/>
        </w:rPr>
        <w:t xml:space="preserve"> - 12,2%</w:t>
      </w:r>
    </w:p>
    <w:p w14:paraId="31163D63"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 xml:space="preserve">SP </w:t>
      </w:r>
      <w:r w:rsidRPr="00D907CE">
        <w:rPr>
          <w:highlight w:val="white"/>
          <w:lang w:val="en-US"/>
        </w:rPr>
        <w:t>- 8,9%</w:t>
      </w:r>
    </w:p>
    <w:p w14:paraId="3D3DDF9F"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BA</w:t>
      </w:r>
      <w:r w:rsidRPr="00D907CE">
        <w:rPr>
          <w:highlight w:val="white"/>
          <w:lang w:val="en-US"/>
        </w:rPr>
        <w:t xml:space="preserve"> - 7,1%</w:t>
      </w:r>
    </w:p>
    <w:p w14:paraId="09B8BCBE"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ES</w:t>
      </w:r>
      <w:r w:rsidRPr="00D907CE">
        <w:rPr>
          <w:highlight w:val="white"/>
          <w:lang w:val="en-US"/>
        </w:rPr>
        <w:t xml:space="preserve"> - 5%</w:t>
      </w:r>
    </w:p>
    <w:p w14:paraId="0F2D80AB"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GO</w:t>
      </w:r>
      <w:r w:rsidRPr="00D907CE">
        <w:rPr>
          <w:highlight w:val="white"/>
          <w:lang w:val="en-US"/>
        </w:rPr>
        <w:t xml:space="preserve"> - 4,8%</w:t>
      </w:r>
    </w:p>
    <w:p w14:paraId="5FADEA13"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SC</w:t>
      </w:r>
      <w:r w:rsidRPr="00D907CE">
        <w:rPr>
          <w:highlight w:val="white"/>
          <w:lang w:val="en-US"/>
        </w:rPr>
        <w:t xml:space="preserve"> - 4,2%</w:t>
      </w:r>
    </w:p>
    <w:p w14:paraId="2DF9BF75"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RJ</w:t>
      </w:r>
      <w:r w:rsidRPr="00D907CE">
        <w:rPr>
          <w:highlight w:val="white"/>
          <w:lang w:val="en-US"/>
        </w:rPr>
        <w:t xml:space="preserve"> - 3,8%</w:t>
      </w:r>
    </w:p>
    <w:p w14:paraId="6132BC33" w14:textId="77777777" w:rsidR="003F21E0" w:rsidRPr="00D907CE"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RN</w:t>
      </w:r>
      <w:r w:rsidRPr="00D907CE">
        <w:rPr>
          <w:highlight w:val="white"/>
          <w:lang w:val="en-US"/>
        </w:rPr>
        <w:t xml:space="preserve"> - 3,6%</w:t>
      </w:r>
    </w:p>
    <w:p w14:paraId="726AE26A" w14:textId="77777777" w:rsidR="003F21E0" w:rsidRDefault="00D907CE">
      <w:pPr>
        <w:pBdr>
          <w:top w:val="nil"/>
          <w:left w:val="nil"/>
          <w:bottom w:val="nil"/>
          <w:right w:val="nil"/>
          <w:between w:val="nil"/>
        </w:pBdr>
        <w:spacing w:after="0"/>
        <w:ind w:left="720" w:hanging="720"/>
        <w:rPr>
          <w:highlight w:val="white"/>
          <w:lang w:val="en-US"/>
        </w:rPr>
      </w:pPr>
      <w:r w:rsidRPr="00D907CE">
        <w:rPr>
          <w:b/>
          <w:highlight w:val="white"/>
          <w:lang w:val="en-US"/>
        </w:rPr>
        <w:t xml:space="preserve">Outros </w:t>
      </w:r>
      <w:r w:rsidRPr="00D907CE">
        <w:rPr>
          <w:highlight w:val="white"/>
          <w:lang w:val="en-US"/>
        </w:rPr>
        <w:t>- 18,9%</w:t>
      </w:r>
    </w:p>
    <w:p w14:paraId="097D004F" w14:textId="53D07C44" w:rsidR="00E50C97" w:rsidRPr="00D907CE" w:rsidRDefault="00E50C97">
      <w:pPr>
        <w:pBdr>
          <w:top w:val="nil"/>
          <w:left w:val="nil"/>
          <w:bottom w:val="nil"/>
          <w:right w:val="nil"/>
          <w:between w:val="nil"/>
        </w:pBdr>
        <w:spacing w:after="0"/>
        <w:ind w:left="720" w:hanging="720"/>
        <w:rPr>
          <w:highlight w:val="white"/>
          <w:lang w:val="en-US"/>
        </w:rPr>
      </w:pPr>
    </w:p>
    <w:p w14:paraId="1B819DA9" w14:textId="77777777" w:rsidR="003F21E0" w:rsidRPr="00D907CE" w:rsidRDefault="003F21E0">
      <w:pPr>
        <w:pBdr>
          <w:top w:val="nil"/>
          <w:left w:val="nil"/>
          <w:bottom w:val="nil"/>
          <w:right w:val="nil"/>
          <w:between w:val="nil"/>
        </w:pBdr>
        <w:spacing w:after="0"/>
        <w:ind w:left="720" w:hanging="720"/>
        <w:rPr>
          <w:highlight w:val="white"/>
          <w:lang w:val="en-US"/>
        </w:rPr>
      </w:pPr>
    </w:p>
    <w:p w14:paraId="568A1065" w14:textId="77777777" w:rsidR="003F21E0" w:rsidRPr="00E6070C" w:rsidRDefault="00D907CE">
      <w:pPr>
        <w:pBdr>
          <w:top w:val="nil"/>
          <w:left w:val="nil"/>
          <w:bottom w:val="nil"/>
          <w:right w:val="nil"/>
          <w:between w:val="nil"/>
        </w:pBdr>
        <w:spacing w:after="0"/>
        <w:ind w:left="720" w:hanging="720"/>
        <w:rPr>
          <w:b/>
          <w:color w:val="000000"/>
        </w:rPr>
      </w:pPr>
      <w:r w:rsidRPr="00E6070C">
        <w:rPr>
          <w:b/>
          <w:color w:val="000000"/>
        </w:rPr>
        <w:t>Por estado</w:t>
      </w:r>
    </w:p>
    <w:p w14:paraId="09A3CEC8" w14:textId="77777777" w:rsidR="003F21E0" w:rsidRPr="00E6070C" w:rsidRDefault="00D907CE">
      <w:pPr>
        <w:pBdr>
          <w:top w:val="nil"/>
          <w:left w:val="nil"/>
          <w:bottom w:val="nil"/>
          <w:right w:val="nil"/>
          <w:between w:val="nil"/>
        </w:pBdr>
        <w:spacing w:after="0"/>
        <w:ind w:left="720" w:hanging="720"/>
        <w:rPr>
          <w:b/>
        </w:rPr>
      </w:pPr>
      <w:r w:rsidRPr="00E6070C">
        <w:rPr>
          <w:b/>
        </w:rPr>
        <w:t>Minas Gerais</w:t>
      </w:r>
    </w:p>
    <w:p w14:paraId="6C408B32" w14:textId="77777777" w:rsidR="003F21E0" w:rsidRPr="00E6070C" w:rsidRDefault="00D907CE">
      <w:pPr>
        <w:spacing w:after="0"/>
        <w:ind w:left="720"/>
      </w:pPr>
      <w:r w:rsidRPr="00E6070C">
        <w:t xml:space="preserve">Direto - 62.667 </w:t>
      </w:r>
    </w:p>
    <w:p w14:paraId="0328F461" w14:textId="77777777" w:rsidR="003F21E0" w:rsidRPr="00E6070C" w:rsidRDefault="00D907CE">
      <w:pPr>
        <w:spacing w:after="0"/>
        <w:ind w:left="720"/>
      </w:pPr>
      <w:r w:rsidRPr="00E6070C">
        <w:t xml:space="preserve">Indireto - </w:t>
      </w:r>
      <w:proofErr w:type="gramStart"/>
      <w:r w:rsidRPr="00E6070C">
        <w:t>62.667  x</w:t>
      </w:r>
      <w:proofErr w:type="gramEnd"/>
      <w:r w:rsidRPr="00E6070C">
        <w:t xml:space="preserve"> 3,5 =  219.334 postos de trabalho na transformação mineral</w:t>
      </w:r>
    </w:p>
    <w:p w14:paraId="5533E06A" w14:textId="77777777" w:rsidR="003F21E0" w:rsidRPr="00E6070C" w:rsidRDefault="00D907CE">
      <w:pPr>
        <w:spacing w:after="0"/>
        <w:ind w:left="720"/>
        <w:rPr>
          <w:b/>
        </w:rPr>
      </w:pPr>
      <w:r w:rsidRPr="00E6070C">
        <w:t xml:space="preserve">Cadeia Produtiva- 62.667 </w:t>
      </w:r>
      <w:proofErr w:type="gramStart"/>
      <w:r w:rsidRPr="00E6070C">
        <w:t>x</w:t>
      </w:r>
      <w:proofErr w:type="gramEnd"/>
      <w:r w:rsidRPr="00E6070C">
        <w:t xml:space="preserve"> 11 = 689.337 empregos </w:t>
      </w:r>
    </w:p>
    <w:p w14:paraId="42351EAC" w14:textId="77777777" w:rsidR="003F21E0" w:rsidRDefault="00D907CE">
      <w:pPr>
        <w:pBdr>
          <w:top w:val="nil"/>
          <w:left w:val="nil"/>
          <w:bottom w:val="nil"/>
          <w:right w:val="nil"/>
          <w:between w:val="nil"/>
        </w:pBdr>
        <w:spacing w:after="0"/>
        <w:ind w:left="720" w:hanging="720"/>
        <w:rPr>
          <w:b/>
        </w:rPr>
      </w:pPr>
      <w:r w:rsidRPr="00E6070C">
        <w:rPr>
          <w:b/>
        </w:rPr>
        <w:t>Pará</w:t>
      </w:r>
    </w:p>
    <w:p w14:paraId="0AE68700" w14:textId="77777777" w:rsidR="003F21E0" w:rsidRDefault="00D907CE">
      <w:pPr>
        <w:spacing w:after="0"/>
        <w:ind w:left="720"/>
        <w:rPr>
          <w:highlight w:val="white"/>
        </w:rPr>
      </w:pPr>
      <w:r>
        <w:rPr>
          <w:highlight w:val="white"/>
        </w:rPr>
        <w:t>Direto - 20.771</w:t>
      </w:r>
    </w:p>
    <w:p w14:paraId="48D5CEA9" w14:textId="77777777" w:rsidR="003F21E0" w:rsidRDefault="00D907CE">
      <w:pPr>
        <w:spacing w:after="0"/>
        <w:ind w:left="720"/>
        <w:rPr>
          <w:highlight w:val="white"/>
        </w:rPr>
      </w:pPr>
      <w:r>
        <w:rPr>
          <w:highlight w:val="white"/>
        </w:rPr>
        <w:t xml:space="preserve">Indireto - 20.771 x 3,5 </w:t>
      </w:r>
      <w:proofErr w:type="gramStart"/>
      <w:r>
        <w:rPr>
          <w:highlight w:val="white"/>
        </w:rPr>
        <w:t>=  72.698</w:t>
      </w:r>
      <w:proofErr w:type="gramEnd"/>
      <w:r>
        <w:rPr>
          <w:highlight w:val="white"/>
        </w:rPr>
        <w:t xml:space="preserve"> postos de trabalho na transformação mineral</w:t>
      </w:r>
    </w:p>
    <w:p w14:paraId="4D66040F" w14:textId="77777777" w:rsidR="003F21E0" w:rsidRDefault="00D907CE">
      <w:pPr>
        <w:spacing w:after="0"/>
        <w:ind w:left="720"/>
        <w:rPr>
          <w:b/>
        </w:rPr>
      </w:pPr>
      <w:r>
        <w:rPr>
          <w:highlight w:val="white"/>
        </w:rPr>
        <w:t xml:space="preserve">Cadeia Produtiva- 20.771 </w:t>
      </w:r>
      <w:proofErr w:type="gramStart"/>
      <w:r>
        <w:rPr>
          <w:highlight w:val="white"/>
        </w:rPr>
        <w:t>x</w:t>
      </w:r>
      <w:proofErr w:type="gramEnd"/>
      <w:r>
        <w:rPr>
          <w:highlight w:val="white"/>
        </w:rPr>
        <w:t xml:space="preserve"> 11 = 228.481 empregos </w:t>
      </w:r>
    </w:p>
    <w:p w14:paraId="5DB6850B" w14:textId="4263ECCD" w:rsidR="008B6F2C" w:rsidRDefault="008B6F2C">
      <w:pPr>
        <w:rPr>
          <w:color w:val="000000"/>
        </w:rPr>
      </w:pPr>
      <w:r>
        <w:rPr>
          <w:color w:val="000000"/>
        </w:rPr>
        <w:br w:type="page"/>
      </w:r>
    </w:p>
    <w:p w14:paraId="3E1AEFC8" w14:textId="2D237751" w:rsidR="003F21E0" w:rsidRPr="008B6F2C" w:rsidRDefault="00D907CE" w:rsidP="002D3E55">
      <w:pPr>
        <w:numPr>
          <w:ilvl w:val="0"/>
          <w:numId w:val="2"/>
        </w:numPr>
        <w:pBdr>
          <w:top w:val="nil"/>
          <w:left w:val="nil"/>
          <w:bottom w:val="nil"/>
          <w:right w:val="nil"/>
          <w:between w:val="nil"/>
        </w:pBdr>
        <w:rPr>
          <w:b/>
          <w:sz w:val="28"/>
          <w:szCs w:val="28"/>
        </w:rPr>
      </w:pPr>
      <w:r w:rsidRPr="008B6F2C">
        <w:rPr>
          <w:b/>
          <w:sz w:val="28"/>
          <w:szCs w:val="28"/>
        </w:rPr>
        <w:lastRenderedPageBreak/>
        <w:t xml:space="preserve">IBRAM ESTIMA QUE MINERADORAS RECOLHERAM </w:t>
      </w:r>
      <w:r w:rsidR="00113861">
        <w:rPr>
          <w:b/>
          <w:sz w:val="28"/>
          <w:szCs w:val="28"/>
        </w:rPr>
        <w:br/>
      </w:r>
      <w:r w:rsidRPr="008B6F2C">
        <w:rPr>
          <w:b/>
          <w:sz w:val="28"/>
          <w:szCs w:val="28"/>
        </w:rPr>
        <w:t xml:space="preserve">R$ </w:t>
      </w:r>
      <w:r w:rsidR="00C4580C" w:rsidRPr="008B6F2C">
        <w:rPr>
          <w:b/>
          <w:sz w:val="28"/>
          <w:szCs w:val="28"/>
        </w:rPr>
        <w:t xml:space="preserve">49,5 </w:t>
      </w:r>
      <w:r w:rsidRPr="008B6F2C">
        <w:rPr>
          <w:b/>
          <w:sz w:val="28"/>
          <w:szCs w:val="28"/>
        </w:rPr>
        <w:t>BILHÕES EM TRIBUTOS E ENCARGOS EM 2019</w:t>
      </w:r>
    </w:p>
    <w:p w14:paraId="2A6D9E01" w14:textId="77777777" w:rsidR="003F21E0" w:rsidRPr="008B6F2C" w:rsidRDefault="003F21E0">
      <w:pPr>
        <w:spacing w:after="0" w:line="240" w:lineRule="auto"/>
        <w:ind w:left="-709" w:right="-852"/>
      </w:pPr>
    </w:p>
    <w:p w14:paraId="4A5357BE" w14:textId="21D3B070" w:rsidR="003F21E0" w:rsidRPr="008B6F2C" w:rsidRDefault="00D907CE">
      <w:pPr>
        <w:spacing w:after="0" w:line="240" w:lineRule="auto"/>
        <w:ind w:left="-709" w:right="-852"/>
        <w:jc w:val="both"/>
      </w:pPr>
      <w:r w:rsidRPr="008B6F2C">
        <w:t xml:space="preserve">Além da CFEM, as mineradoras formalizadas recolhem vários outros impostos e taxas, como o fazem empresas de outros segmentos, com variações entre estados e municípios. Eles são </w:t>
      </w:r>
      <w:r w:rsidRPr="008B6F2C">
        <w:rPr>
          <w:i/>
        </w:rPr>
        <w:t>IRPJ/CSLL; IOF; PIS/COFINS/PASEP; I.I.; IPI; CIDE Combustíveis; IRRF Rendimento do Trabalho; IRRF Outros Rendimentos, ICMS, Taxas e Alvarás estaduais e municipais etc</w:t>
      </w:r>
      <w:r w:rsidR="00A83F17">
        <w:rPr>
          <w:i/>
        </w:rPr>
        <w:t>.</w:t>
      </w:r>
      <w:r w:rsidRPr="008B6F2C">
        <w:rPr>
          <w:i/>
        </w:rPr>
        <w:t>, além de taxas específicas da mineração tais como TAH (Taxa Anual por Hectare) e TFRM (Taxa de Fiscalização de Recursos Minerais), TFRH (Taxa de Fiscalização de Recursos Hídricos).</w:t>
      </w:r>
    </w:p>
    <w:p w14:paraId="7A59E385" w14:textId="77777777" w:rsidR="003F21E0" w:rsidRPr="008B6F2C" w:rsidRDefault="003F21E0">
      <w:pPr>
        <w:spacing w:after="0" w:line="240" w:lineRule="auto"/>
        <w:ind w:left="-709" w:right="-852"/>
        <w:jc w:val="both"/>
      </w:pPr>
    </w:p>
    <w:p w14:paraId="657A5ACD" w14:textId="77777777" w:rsidR="003F21E0" w:rsidRPr="008B6F2C" w:rsidRDefault="00D907CE">
      <w:pPr>
        <w:spacing w:after="0" w:line="240" w:lineRule="auto"/>
        <w:ind w:left="-709" w:right="-852"/>
        <w:jc w:val="both"/>
      </w:pPr>
      <w:r w:rsidRPr="008B6F2C">
        <w:t xml:space="preserve">Para se ter uma estimativa desse volume no Brasil, o IBRAM faz o seguinte cálculo: </w:t>
      </w:r>
    </w:p>
    <w:p w14:paraId="21FA637C" w14:textId="77777777" w:rsidR="003F21E0" w:rsidRPr="002D3E55" w:rsidRDefault="003F21E0">
      <w:pPr>
        <w:spacing w:after="0" w:line="240" w:lineRule="auto"/>
        <w:ind w:left="-709" w:right="-852"/>
        <w:jc w:val="both"/>
      </w:pPr>
    </w:p>
    <w:p w14:paraId="24C9D7CF" w14:textId="2249B967" w:rsidR="003F21E0" w:rsidRPr="002D3E55" w:rsidRDefault="00D907CE" w:rsidP="00EA728B">
      <w:pPr>
        <w:spacing w:after="0" w:line="240" w:lineRule="auto"/>
        <w:ind w:left="-709" w:right="-852"/>
        <w:jc w:val="both"/>
      </w:pPr>
      <w:r w:rsidRPr="002D3E55">
        <w:t>Tendo em conta a receita bruta de R$ 153,45 bilhões das mineradoras, em 2019, e aplicando-se uma carga tributária de</w:t>
      </w:r>
      <w:r w:rsidR="00376FE9" w:rsidRPr="002D3E55">
        <w:t xml:space="preserve"> cerca de</w:t>
      </w:r>
      <w:r w:rsidRPr="002D3E55">
        <w:t xml:space="preserve"> 32%</w:t>
      </w:r>
      <w:r w:rsidR="006E4F17" w:rsidRPr="002D3E55">
        <w:t xml:space="preserve"> em relação ao PIB Brasil</w:t>
      </w:r>
      <w:r w:rsidRPr="002D3E55">
        <w:t xml:space="preserve"> tem-se que as mineradoras recolheram cerca de R$ 45 bilhões em tributos, encargos e taxas. Considerando também a CFEM, o valor sobe pa</w:t>
      </w:r>
      <w:r w:rsidR="008B6F2C" w:rsidRPr="002D3E55">
        <w:t xml:space="preserve">ra expressivos R$ 49,5 bilhões. </w:t>
      </w:r>
    </w:p>
    <w:p w14:paraId="6E68D911" w14:textId="77777777" w:rsidR="003F21E0" w:rsidRPr="002D3E55" w:rsidRDefault="003F21E0">
      <w:pPr>
        <w:spacing w:after="0" w:line="240" w:lineRule="auto"/>
        <w:ind w:left="-709" w:right="-852"/>
      </w:pPr>
    </w:p>
    <w:p w14:paraId="475C5C35" w14:textId="77777777" w:rsidR="003F21E0" w:rsidRPr="002D3E55" w:rsidRDefault="00D907CE">
      <w:pPr>
        <w:spacing w:after="0" w:line="240" w:lineRule="auto"/>
        <w:ind w:right="-852"/>
        <w:rPr>
          <w:b/>
        </w:rPr>
      </w:pPr>
      <w:r w:rsidRPr="002D3E55">
        <w:rPr>
          <w:b/>
        </w:rPr>
        <w:t>CFEM</w:t>
      </w:r>
    </w:p>
    <w:p w14:paraId="3D4A40FC" w14:textId="22AC66F2" w:rsidR="003F21E0" w:rsidRDefault="00D907CE">
      <w:pPr>
        <w:ind w:left="720"/>
        <w:jc w:val="both"/>
      </w:pPr>
      <w:r>
        <w:t>Lei 13.540/2017 modificou base de cálculo para “receita bruta da venda, deduzidos os tributos incidentes sobre sua comercialização; II - no consumo, sobre a receita bruta” e alíquotas, além da distribuição que criou a figura dos “Municípios afetados pela atividade de mineração em seus territórios” e refez a distribuição.  Decreto 9.407, de 12 de junho de 2018.</w:t>
      </w:r>
    </w:p>
    <w:p w14:paraId="64ABD451" w14:textId="646E2ABA" w:rsidR="003F21E0" w:rsidRDefault="00D907CE">
      <w:pPr>
        <w:pBdr>
          <w:top w:val="nil"/>
          <w:left w:val="nil"/>
          <w:bottom w:val="nil"/>
          <w:right w:val="nil"/>
          <w:between w:val="nil"/>
        </w:pBdr>
        <w:spacing w:after="0"/>
        <w:ind w:left="720" w:hanging="720"/>
        <w:rPr>
          <w:b/>
        </w:rPr>
      </w:pPr>
      <w:r>
        <w:rPr>
          <w:b/>
        </w:rPr>
        <w:t xml:space="preserve">Nacional </w:t>
      </w:r>
    </w:p>
    <w:p w14:paraId="2EFD2049" w14:textId="77777777" w:rsidR="003F21E0" w:rsidRDefault="00D907CE">
      <w:pPr>
        <w:pBdr>
          <w:top w:val="nil"/>
          <w:left w:val="nil"/>
          <w:bottom w:val="nil"/>
          <w:right w:val="nil"/>
          <w:between w:val="nil"/>
        </w:pBdr>
        <w:spacing w:after="0"/>
        <w:ind w:left="720" w:hanging="720"/>
      </w:pPr>
      <w:r>
        <w:t>R$ 4,5 bilhões (2019) / R$ 3 bilhões (2018) / R$ 1,8 bilhão (2017)</w:t>
      </w:r>
    </w:p>
    <w:p w14:paraId="57978B55" w14:textId="46900657" w:rsidR="006A2E0E" w:rsidRPr="003D4A20" w:rsidRDefault="009D0633" w:rsidP="006A2E0E">
      <w:pPr>
        <w:spacing w:after="0" w:line="240" w:lineRule="auto"/>
        <w:ind w:left="-709" w:right="-852"/>
        <w:rPr>
          <w:b/>
          <w:bCs/>
        </w:rPr>
      </w:pPr>
      <w:r>
        <w:rPr>
          <w:b/>
          <w:bCs/>
        </w:rPr>
        <w:br/>
      </w:r>
      <w:r w:rsidR="006A2E0E" w:rsidRPr="003D4A20">
        <w:rPr>
          <w:b/>
          <w:bCs/>
        </w:rPr>
        <w:t>ARRECADAÇÃO CFEM BRASIL (EM R$)</w:t>
      </w:r>
      <w:r>
        <w:rPr>
          <w:b/>
          <w:bCs/>
        </w:rPr>
        <w:br/>
      </w:r>
    </w:p>
    <w:tbl>
      <w:tblPr>
        <w:tblW w:w="2580" w:type="dxa"/>
        <w:tblCellMar>
          <w:left w:w="70" w:type="dxa"/>
          <w:right w:w="70" w:type="dxa"/>
        </w:tblCellMar>
        <w:tblLook w:val="04A0" w:firstRow="1" w:lastRow="0" w:firstColumn="1" w:lastColumn="0" w:noHBand="0" w:noVBand="1"/>
      </w:tblPr>
      <w:tblGrid>
        <w:gridCol w:w="960"/>
        <w:gridCol w:w="1620"/>
      </w:tblGrid>
      <w:tr w:rsidR="006A2E0E" w:rsidRPr="003D4A20" w14:paraId="6BAD4522" w14:textId="77777777" w:rsidTr="00BA05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0F2E5" w14:textId="77777777" w:rsidR="006A2E0E" w:rsidRPr="003D4A20" w:rsidRDefault="006A2E0E" w:rsidP="00BA05AB">
            <w:pPr>
              <w:spacing w:after="0" w:line="240" w:lineRule="auto"/>
              <w:jc w:val="center"/>
              <w:rPr>
                <w:rFonts w:eastAsia="Times New Roman"/>
                <w:b/>
                <w:bCs/>
                <w:color w:val="000000"/>
              </w:rPr>
            </w:pPr>
            <w:r w:rsidRPr="003D4A20">
              <w:rPr>
                <w:rFonts w:eastAsia="Times New Roman"/>
                <w:b/>
                <w:bCs/>
                <w:color w:val="000000"/>
              </w:rPr>
              <w:t>Ano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14:paraId="3FA302C0" w14:textId="77777777" w:rsidR="006A2E0E" w:rsidRPr="003D4A20" w:rsidRDefault="006A2E0E" w:rsidP="00BA05AB">
            <w:pPr>
              <w:spacing w:after="0" w:line="240" w:lineRule="auto"/>
              <w:jc w:val="center"/>
              <w:rPr>
                <w:rFonts w:eastAsia="Times New Roman"/>
                <w:b/>
                <w:bCs/>
                <w:color w:val="000000"/>
              </w:rPr>
            </w:pPr>
            <w:r w:rsidRPr="003D4A20">
              <w:rPr>
                <w:rFonts w:eastAsia="Times New Roman"/>
                <w:b/>
                <w:bCs/>
                <w:color w:val="000000"/>
              </w:rPr>
              <w:t>Valor</w:t>
            </w:r>
          </w:p>
        </w:tc>
      </w:tr>
      <w:tr w:rsidR="006A2E0E" w:rsidRPr="003D4A20" w14:paraId="45A44C24" w14:textId="77777777" w:rsidTr="00BA05A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0AD5"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DA6735C"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4.5 bilhões</w:t>
            </w:r>
          </w:p>
        </w:tc>
      </w:tr>
      <w:tr w:rsidR="006A2E0E" w:rsidRPr="003D4A20" w14:paraId="30CAB566"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09D200"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2018</w:t>
            </w:r>
          </w:p>
        </w:tc>
        <w:tc>
          <w:tcPr>
            <w:tcW w:w="1620" w:type="dxa"/>
            <w:tcBorders>
              <w:top w:val="nil"/>
              <w:left w:val="nil"/>
              <w:bottom w:val="single" w:sz="4" w:space="0" w:color="auto"/>
              <w:right w:val="single" w:sz="4" w:space="0" w:color="auto"/>
            </w:tcBorders>
            <w:shd w:val="clear" w:color="auto" w:fill="auto"/>
            <w:noWrap/>
            <w:vAlign w:val="bottom"/>
            <w:hideMark/>
          </w:tcPr>
          <w:p w14:paraId="52CA2A6F"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3 bilhões</w:t>
            </w:r>
          </w:p>
        </w:tc>
      </w:tr>
      <w:tr w:rsidR="006A2E0E" w:rsidRPr="003D4A20" w14:paraId="61711AB2"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DD20F"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2017</w:t>
            </w:r>
          </w:p>
        </w:tc>
        <w:tc>
          <w:tcPr>
            <w:tcW w:w="1620" w:type="dxa"/>
            <w:tcBorders>
              <w:top w:val="nil"/>
              <w:left w:val="nil"/>
              <w:bottom w:val="single" w:sz="4" w:space="0" w:color="auto"/>
              <w:right w:val="single" w:sz="4" w:space="0" w:color="auto"/>
            </w:tcBorders>
            <w:shd w:val="clear" w:color="auto" w:fill="auto"/>
            <w:noWrap/>
            <w:vAlign w:val="bottom"/>
            <w:hideMark/>
          </w:tcPr>
          <w:p w14:paraId="209078A5"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1.8 bilhões</w:t>
            </w:r>
          </w:p>
        </w:tc>
      </w:tr>
      <w:tr w:rsidR="006A2E0E" w:rsidRPr="003D4A20" w14:paraId="2D77E847"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1A06D0"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2016</w:t>
            </w:r>
          </w:p>
        </w:tc>
        <w:tc>
          <w:tcPr>
            <w:tcW w:w="1620" w:type="dxa"/>
            <w:tcBorders>
              <w:top w:val="nil"/>
              <w:left w:val="nil"/>
              <w:bottom w:val="single" w:sz="4" w:space="0" w:color="auto"/>
              <w:right w:val="single" w:sz="4" w:space="0" w:color="auto"/>
            </w:tcBorders>
            <w:shd w:val="clear" w:color="auto" w:fill="auto"/>
            <w:noWrap/>
            <w:vAlign w:val="bottom"/>
            <w:hideMark/>
          </w:tcPr>
          <w:p w14:paraId="408445D6"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1.8 bilhões</w:t>
            </w:r>
          </w:p>
        </w:tc>
      </w:tr>
      <w:tr w:rsidR="006A2E0E" w:rsidRPr="003D4A20" w14:paraId="23DFABB6"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C16B4D8"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2015</w:t>
            </w:r>
          </w:p>
        </w:tc>
        <w:tc>
          <w:tcPr>
            <w:tcW w:w="1620" w:type="dxa"/>
            <w:tcBorders>
              <w:top w:val="nil"/>
              <w:left w:val="nil"/>
              <w:bottom w:val="single" w:sz="4" w:space="0" w:color="auto"/>
              <w:right w:val="single" w:sz="4" w:space="0" w:color="auto"/>
            </w:tcBorders>
            <w:shd w:val="clear" w:color="auto" w:fill="auto"/>
            <w:noWrap/>
            <w:vAlign w:val="bottom"/>
            <w:hideMark/>
          </w:tcPr>
          <w:p w14:paraId="3E24C67E"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1.5 bilhões</w:t>
            </w:r>
          </w:p>
        </w:tc>
      </w:tr>
      <w:tr w:rsidR="006A2E0E" w:rsidRPr="003D4A20" w14:paraId="4ACDF958"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CB3A16"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2014</w:t>
            </w:r>
          </w:p>
        </w:tc>
        <w:tc>
          <w:tcPr>
            <w:tcW w:w="1620" w:type="dxa"/>
            <w:tcBorders>
              <w:top w:val="nil"/>
              <w:left w:val="nil"/>
              <w:bottom w:val="single" w:sz="4" w:space="0" w:color="auto"/>
              <w:right w:val="single" w:sz="4" w:space="0" w:color="auto"/>
            </w:tcBorders>
            <w:shd w:val="clear" w:color="auto" w:fill="auto"/>
            <w:noWrap/>
            <w:vAlign w:val="bottom"/>
            <w:hideMark/>
          </w:tcPr>
          <w:p w14:paraId="4D803715"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1.7 bilhões</w:t>
            </w:r>
          </w:p>
        </w:tc>
      </w:tr>
      <w:tr w:rsidR="006A2E0E" w:rsidRPr="003D4A20" w14:paraId="17502CE8"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E38134"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2013</w:t>
            </w:r>
          </w:p>
        </w:tc>
        <w:tc>
          <w:tcPr>
            <w:tcW w:w="1620" w:type="dxa"/>
            <w:tcBorders>
              <w:top w:val="nil"/>
              <w:left w:val="nil"/>
              <w:bottom w:val="single" w:sz="4" w:space="0" w:color="auto"/>
              <w:right w:val="single" w:sz="4" w:space="0" w:color="auto"/>
            </w:tcBorders>
            <w:shd w:val="clear" w:color="auto" w:fill="auto"/>
            <w:noWrap/>
            <w:vAlign w:val="bottom"/>
            <w:hideMark/>
          </w:tcPr>
          <w:p w14:paraId="64E098BB"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2.4 bilhões</w:t>
            </w:r>
          </w:p>
        </w:tc>
      </w:tr>
      <w:tr w:rsidR="006A2E0E" w:rsidRPr="003D4A20" w14:paraId="5F92BBB9"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D77421"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2012</w:t>
            </w:r>
          </w:p>
        </w:tc>
        <w:tc>
          <w:tcPr>
            <w:tcW w:w="1620" w:type="dxa"/>
            <w:tcBorders>
              <w:top w:val="nil"/>
              <w:left w:val="nil"/>
              <w:bottom w:val="single" w:sz="4" w:space="0" w:color="auto"/>
              <w:right w:val="single" w:sz="4" w:space="0" w:color="auto"/>
            </w:tcBorders>
            <w:shd w:val="clear" w:color="auto" w:fill="auto"/>
            <w:noWrap/>
            <w:vAlign w:val="bottom"/>
            <w:hideMark/>
          </w:tcPr>
          <w:p w14:paraId="598F0A80"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1.8 bilhões</w:t>
            </w:r>
          </w:p>
        </w:tc>
      </w:tr>
      <w:tr w:rsidR="006A2E0E" w:rsidRPr="003D4A20" w14:paraId="3FFC3657"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387F47"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2011</w:t>
            </w:r>
          </w:p>
        </w:tc>
        <w:tc>
          <w:tcPr>
            <w:tcW w:w="1620" w:type="dxa"/>
            <w:tcBorders>
              <w:top w:val="nil"/>
              <w:left w:val="nil"/>
              <w:bottom w:val="single" w:sz="4" w:space="0" w:color="auto"/>
              <w:right w:val="single" w:sz="4" w:space="0" w:color="auto"/>
            </w:tcBorders>
            <w:shd w:val="clear" w:color="auto" w:fill="auto"/>
            <w:noWrap/>
            <w:vAlign w:val="bottom"/>
            <w:hideMark/>
          </w:tcPr>
          <w:p w14:paraId="61777CD1"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1.6 bilhões</w:t>
            </w:r>
          </w:p>
        </w:tc>
      </w:tr>
      <w:tr w:rsidR="006A2E0E" w:rsidRPr="003D4A20" w14:paraId="098D7E94"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BD8E55"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2010</w:t>
            </w:r>
          </w:p>
        </w:tc>
        <w:tc>
          <w:tcPr>
            <w:tcW w:w="1620" w:type="dxa"/>
            <w:tcBorders>
              <w:top w:val="nil"/>
              <w:left w:val="nil"/>
              <w:bottom w:val="single" w:sz="4" w:space="0" w:color="auto"/>
              <w:right w:val="single" w:sz="4" w:space="0" w:color="auto"/>
            </w:tcBorders>
            <w:shd w:val="clear" w:color="auto" w:fill="auto"/>
            <w:noWrap/>
            <w:vAlign w:val="bottom"/>
            <w:hideMark/>
          </w:tcPr>
          <w:p w14:paraId="080A2DD8"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1.1 bilhões</w:t>
            </w:r>
          </w:p>
        </w:tc>
      </w:tr>
      <w:tr w:rsidR="006A2E0E" w:rsidRPr="003D4A20" w14:paraId="5F0D7773" w14:textId="77777777" w:rsidTr="00BA05A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3DB5B5"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2009</w:t>
            </w:r>
          </w:p>
        </w:tc>
        <w:tc>
          <w:tcPr>
            <w:tcW w:w="1620" w:type="dxa"/>
            <w:tcBorders>
              <w:top w:val="nil"/>
              <w:left w:val="nil"/>
              <w:bottom w:val="single" w:sz="4" w:space="0" w:color="auto"/>
              <w:right w:val="single" w:sz="4" w:space="0" w:color="auto"/>
            </w:tcBorders>
            <w:shd w:val="clear" w:color="auto" w:fill="auto"/>
            <w:noWrap/>
            <w:vAlign w:val="bottom"/>
            <w:hideMark/>
          </w:tcPr>
          <w:p w14:paraId="1E708E3D" w14:textId="77777777" w:rsidR="006A2E0E" w:rsidRPr="003D4A20" w:rsidRDefault="006A2E0E" w:rsidP="00BA05AB">
            <w:pPr>
              <w:spacing w:after="0" w:line="240" w:lineRule="auto"/>
              <w:jc w:val="center"/>
              <w:rPr>
                <w:rFonts w:eastAsia="Times New Roman"/>
                <w:color w:val="000000"/>
              </w:rPr>
            </w:pPr>
            <w:r w:rsidRPr="003D4A20">
              <w:rPr>
                <w:rFonts w:eastAsia="Times New Roman"/>
                <w:color w:val="000000"/>
              </w:rPr>
              <w:t>743 milhões</w:t>
            </w:r>
          </w:p>
        </w:tc>
      </w:tr>
    </w:tbl>
    <w:p w14:paraId="4A7AAA5C" w14:textId="5EE65A65" w:rsidR="006A2E0E" w:rsidRDefault="006A2E0E">
      <w:pPr>
        <w:pBdr>
          <w:top w:val="nil"/>
          <w:left w:val="nil"/>
          <w:bottom w:val="nil"/>
          <w:right w:val="nil"/>
          <w:between w:val="nil"/>
        </w:pBdr>
        <w:spacing w:after="0"/>
        <w:ind w:left="720" w:hanging="720"/>
        <w:rPr>
          <w:b/>
        </w:rPr>
      </w:pPr>
    </w:p>
    <w:p w14:paraId="73E31EB1" w14:textId="77777777" w:rsidR="00F46309" w:rsidRPr="00306492" w:rsidRDefault="00F46309" w:rsidP="00F46309">
      <w:pPr>
        <w:spacing w:after="0" w:line="240" w:lineRule="auto"/>
        <w:ind w:left="-709" w:right="-852"/>
        <w:jc w:val="both"/>
      </w:pPr>
    </w:p>
    <w:p w14:paraId="2004FE00" w14:textId="7C54DA42" w:rsidR="003F21E0" w:rsidRDefault="00380BB0">
      <w:pPr>
        <w:pBdr>
          <w:top w:val="nil"/>
          <w:left w:val="nil"/>
          <w:bottom w:val="nil"/>
          <w:right w:val="nil"/>
          <w:between w:val="nil"/>
        </w:pBdr>
        <w:spacing w:after="0"/>
        <w:ind w:left="720" w:hanging="720"/>
        <w:rPr>
          <w:b/>
        </w:rPr>
      </w:pPr>
      <w:r>
        <w:rPr>
          <w:b/>
        </w:rPr>
        <w:t xml:space="preserve">Recolhimento de CFEM por </w:t>
      </w:r>
      <w:r w:rsidR="00D907CE">
        <w:rPr>
          <w:b/>
        </w:rPr>
        <w:t>Produto</w:t>
      </w:r>
    </w:p>
    <w:p w14:paraId="7A9115DF" w14:textId="77777777" w:rsidR="003F21E0" w:rsidRDefault="00D907CE">
      <w:pPr>
        <w:pBdr>
          <w:top w:val="nil"/>
          <w:left w:val="nil"/>
          <w:bottom w:val="nil"/>
          <w:right w:val="nil"/>
          <w:between w:val="nil"/>
        </w:pBdr>
        <w:spacing w:after="0"/>
        <w:ind w:left="720" w:hanging="720"/>
      </w:pPr>
      <w:r>
        <w:t xml:space="preserve">Ferro </w:t>
      </w:r>
      <w:r>
        <w:tab/>
        <w:t>R$ 3,5 bilhões (2019) / R$ 2,1 bilhões (2018)</w:t>
      </w:r>
    </w:p>
    <w:p w14:paraId="2B00FDFB" w14:textId="77777777" w:rsidR="003F21E0" w:rsidRDefault="00D907CE">
      <w:pPr>
        <w:pBdr>
          <w:top w:val="nil"/>
          <w:left w:val="nil"/>
          <w:bottom w:val="nil"/>
          <w:right w:val="nil"/>
          <w:between w:val="nil"/>
        </w:pBdr>
        <w:spacing w:after="0"/>
        <w:ind w:left="720" w:hanging="720"/>
      </w:pPr>
      <w:r>
        <w:t xml:space="preserve">Ouro </w:t>
      </w:r>
      <w:r>
        <w:tab/>
        <w:t>R$ 201 milhões (2019) / R$ 142 milhões (2018)</w:t>
      </w:r>
    </w:p>
    <w:p w14:paraId="601C444C" w14:textId="77777777" w:rsidR="003F21E0" w:rsidRDefault="00D907CE">
      <w:pPr>
        <w:pBdr>
          <w:top w:val="nil"/>
          <w:left w:val="nil"/>
          <w:bottom w:val="nil"/>
          <w:right w:val="nil"/>
          <w:between w:val="nil"/>
        </w:pBdr>
        <w:spacing w:after="0"/>
        <w:ind w:left="720" w:hanging="720"/>
      </w:pPr>
      <w:r>
        <w:t xml:space="preserve">Cobre </w:t>
      </w:r>
      <w:r>
        <w:tab/>
        <w:t>R$ 205 milhões (2019) / R$ 194 milhões (2018)</w:t>
      </w:r>
    </w:p>
    <w:p w14:paraId="377507B4" w14:textId="4A7ADB2F" w:rsidR="003F21E0" w:rsidRDefault="003F21E0">
      <w:pPr>
        <w:pBdr>
          <w:top w:val="nil"/>
          <w:left w:val="nil"/>
          <w:bottom w:val="nil"/>
          <w:right w:val="nil"/>
          <w:between w:val="nil"/>
        </w:pBdr>
        <w:spacing w:after="0"/>
        <w:ind w:left="720" w:hanging="720"/>
        <w:rPr>
          <w:color w:val="FF0000"/>
        </w:rPr>
      </w:pPr>
    </w:p>
    <w:p w14:paraId="66377FAD" w14:textId="7C88C4E1" w:rsidR="009D0633" w:rsidRDefault="009D0633">
      <w:pPr>
        <w:pBdr>
          <w:top w:val="nil"/>
          <w:left w:val="nil"/>
          <w:bottom w:val="nil"/>
          <w:right w:val="nil"/>
          <w:between w:val="nil"/>
        </w:pBdr>
        <w:spacing w:after="0"/>
        <w:ind w:left="720" w:hanging="720"/>
        <w:rPr>
          <w:color w:val="FF0000"/>
        </w:rPr>
      </w:pPr>
    </w:p>
    <w:p w14:paraId="25F5E3A0" w14:textId="77777777" w:rsidR="009D0633" w:rsidRDefault="009D0633">
      <w:pPr>
        <w:pBdr>
          <w:top w:val="nil"/>
          <w:left w:val="nil"/>
          <w:bottom w:val="nil"/>
          <w:right w:val="nil"/>
          <w:between w:val="nil"/>
        </w:pBdr>
        <w:spacing w:after="0"/>
        <w:ind w:left="720" w:hanging="720"/>
        <w:rPr>
          <w:color w:val="FF0000"/>
        </w:rPr>
      </w:pPr>
    </w:p>
    <w:p w14:paraId="1FB5540B" w14:textId="48884C9F" w:rsidR="003F21E0" w:rsidRPr="002D3E55" w:rsidRDefault="00D907CE">
      <w:pPr>
        <w:pBdr>
          <w:top w:val="nil"/>
          <w:left w:val="nil"/>
          <w:bottom w:val="nil"/>
          <w:right w:val="nil"/>
          <w:between w:val="nil"/>
        </w:pBdr>
        <w:spacing w:after="0"/>
        <w:ind w:left="720" w:hanging="720"/>
        <w:rPr>
          <w:b/>
        </w:rPr>
      </w:pPr>
      <w:r w:rsidRPr="002D3E55">
        <w:rPr>
          <w:b/>
        </w:rPr>
        <w:lastRenderedPageBreak/>
        <w:t>Colocação por Estado</w:t>
      </w:r>
      <w:r w:rsidR="00380BB0" w:rsidRPr="002D3E55">
        <w:rPr>
          <w:b/>
        </w:rPr>
        <w:t xml:space="preserve"> – recolhimento de CFEM</w:t>
      </w:r>
    </w:p>
    <w:p w14:paraId="0A65E0B3" w14:textId="4DA76939" w:rsidR="003F21E0" w:rsidRPr="002D3E55" w:rsidRDefault="009E523F">
      <w:pPr>
        <w:pBdr>
          <w:top w:val="nil"/>
          <w:left w:val="nil"/>
          <w:bottom w:val="nil"/>
          <w:right w:val="nil"/>
          <w:between w:val="nil"/>
        </w:pBdr>
        <w:spacing w:after="0"/>
        <w:ind w:left="720" w:hanging="720"/>
      </w:pPr>
      <w:r w:rsidRPr="002D3E55">
        <w:t xml:space="preserve">1º PA </w:t>
      </w:r>
      <w:r w:rsidRPr="002D3E55">
        <w:tab/>
        <w:t xml:space="preserve">R$ 2,2 bilhões (2019) </w:t>
      </w:r>
    </w:p>
    <w:p w14:paraId="0169D712" w14:textId="6D8BECE8" w:rsidR="003F21E0" w:rsidRPr="002D3E55" w:rsidRDefault="009E523F">
      <w:pPr>
        <w:pBdr>
          <w:top w:val="nil"/>
          <w:left w:val="nil"/>
          <w:bottom w:val="nil"/>
          <w:right w:val="nil"/>
          <w:between w:val="nil"/>
        </w:pBdr>
        <w:spacing w:after="0"/>
        <w:ind w:left="720" w:hanging="720"/>
      </w:pPr>
      <w:r w:rsidRPr="002D3E55">
        <w:t xml:space="preserve">2º MG </w:t>
      </w:r>
      <w:r w:rsidRPr="002D3E55">
        <w:tab/>
        <w:t xml:space="preserve">R$ 1,8 bilhão (2019) </w:t>
      </w:r>
    </w:p>
    <w:p w14:paraId="546C8F2D" w14:textId="143112F3" w:rsidR="003F21E0" w:rsidRPr="002D3E55" w:rsidRDefault="009E523F">
      <w:pPr>
        <w:pBdr>
          <w:top w:val="nil"/>
          <w:left w:val="nil"/>
          <w:bottom w:val="nil"/>
          <w:right w:val="nil"/>
          <w:between w:val="nil"/>
        </w:pBdr>
        <w:spacing w:after="0"/>
        <w:ind w:left="720" w:hanging="720"/>
      </w:pPr>
      <w:r w:rsidRPr="002D3E55">
        <w:t>3º GO</w:t>
      </w:r>
      <w:r w:rsidRPr="002D3E55">
        <w:tab/>
        <w:t xml:space="preserve">R$ 105,8 milhões (2019) </w:t>
      </w:r>
    </w:p>
    <w:p w14:paraId="63BD8FAF" w14:textId="0DBA6D1D" w:rsidR="003F21E0" w:rsidRPr="002D3E55" w:rsidRDefault="009E523F">
      <w:pPr>
        <w:pBdr>
          <w:top w:val="nil"/>
          <w:left w:val="nil"/>
          <w:bottom w:val="nil"/>
          <w:right w:val="nil"/>
          <w:between w:val="nil"/>
        </w:pBdr>
        <w:spacing w:after="0"/>
        <w:ind w:left="720" w:hanging="720"/>
      </w:pPr>
      <w:r w:rsidRPr="002D3E55">
        <w:t>4º BA</w:t>
      </w:r>
      <w:r w:rsidRPr="002D3E55">
        <w:tab/>
        <w:t xml:space="preserve">R$ 57,9 milhões (2019) </w:t>
      </w:r>
    </w:p>
    <w:p w14:paraId="7A3E05D0" w14:textId="5525EA77" w:rsidR="003F21E0" w:rsidRPr="002D3E55" w:rsidRDefault="009E523F">
      <w:pPr>
        <w:pBdr>
          <w:top w:val="nil"/>
          <w:left w:val="nil"/>
          <w:bottom w:val="nil"/>
          <w:right w:val="nil"/>
          <w:between w:val="nil"/>
        </w:pBdr>
        <w:spacing w:after="0"/>
        <w:ind w:left="720" w:hanging="720"/>
      </w:pPr>
      <w:r w:rsidRPr="002D3E55">
        <w:t>5º SP</w:t>
      </w:r>
      <w:r w:rsidRPr="002D3E55">
        <w:tab/>
        <w:t xml:space="preserve">R$ 52,9 milhões (2019) </w:t>
      </w:r>
    </w:p>
    <w:p w14:paraId="68B3CBE6" w14:textId="4433F83C" w:rsidR="00BC79B2" w:rsidRDefault="00BC79B2">
      <w:pPr>
        <w:pBdr>
          <w:top w:val="nil"/>
          <w:left w:val="nil"/>
          <w:bottom w:val="nil"/>
          <w:right w:val="nil"/>
          <w:between w:val="nil"/>
        </w:pBdr>
        <w:spacing w:after="0"/>
        <w:ind w:left="720" w:hanging="720"/>
      </w:pPr>
    </w:p>
    <w:p w14:paraId="18C6E7FF" w14:textId="77777777" w:rsidR="00BC79B2" w:rsidRDefault="00BC79B2">
      <w:pPr>
        <w:pBdr>
          <w:top w:val="nil"/>
          <w:left w:val="nil"/>
          <w:bottom w:val="nil"/>
          <w:right w:val="nil"/>
          <w:between w:val="nil"/>
        </w:pBdr>
        <w:spacing w:after="0"/>
        <w:ind w:left="720" w:hanging="720"/>
      </w:pPr>
    </w:p>
    <w:p w14:paraId="3871E337" w14:textId="65E19620" w:rsidR="003F21E0" w:rsidRDefault="00822E68">
      <w:pPr>
        <w:pBdr>
          <w:top w:val="nil"/>
          <w:left w:val="nil"/>
          <w:bottom w:val="nil"/>
          <w:right w:val="nil"/>
          <w:between w:val="nil"/>
        </w:pBdr>
        <w:spacing w:after="0"/>
        <w:ind w:left="720" w:hanging="720"/>
        <w:rPr>
          <w:b/>
          <w:color w:val="000000"/>
        </w:rPr>
      </w:pPr>
      <w:r>
        <w:rPr>
          <w:b/>
          <w:color w:val="000000"/>
        </w:rPr>
        <w:object w:dxaOrig="12015" w:dyaOrig="6336" w14:anchorId="0427E7E1">
          <v:shape id="_x0000_i1029" type="#_x0000_t75" style="width:506.5pt;height:267.35pt" o:ole="">
            <v:imagedata r:id="rId19" o:title=""/>
          </v:shape>
          <o:OLEObject Type="Embed" ProgID="Excel.Sheet.12" ShapeID="_x0000_i1029" DrawAspect="Content" ObjectID="_1643022333" r:id="rId20"/>
        </w:object>
      </w:r>
    </w:p>
    <w:p w14:paraId="52F0EF15" w14:textId="4CE4AECB" w:rsidR="00822E68" w:rsidRDefault="00822E68">
      <w:pPr>
        <w:rPr>
          <w:color w:val="FF0000"/>
        </w:rPr>
      </w:pPr>
      <w:r>
        <w:rPr>
          <w:color w:val="FF0000"/>
        </w:rPr>
        <w:br w:type="page"/>
      </w:r>
    </w:p>
    <w:p w14:paraId="0010D971" w14:textId="77777777" w:rsidR="003F21E0" w:rsidRPr="002D3E55" w:rsidRDefault="00D907CE">
      <w:pPr>
        <w:pBdr>
          <w:top w:val="nil"/>
          <w:left w:val="nil"/>
          <w:bottom w:val="nil"/>
          <w:right w:val="nil"/>
          <w:between w:val="nil"/>
        </w:pBdr>
        <w:spacing w:after="0"/>
        <w:ind w:left="720" w:hanging="720"/>
        <w:rPr>
          <w:b/>
        </w:rPr>
      </w:pPr>
      <w:r>
        <w:rPr>
          <w:b/>
        </w:rPr>
        <w:lastRenderedPageBreak/>
        <w:t>Ranking Brasil Cidades (</w:t>
      </w:r>
      <w:r w:rsidRPr="002D3E55">
        <w:rPr>
          <w:b/>
        </w:rPr>
        <w:t>2019)</w:t>
      </w:r>
    </w:p>
    <w:p w14:paraId="21726B3E" w14:textId="65E6932C" w:rsidR="003F21E0" w:rsidRPr="002D3E55" w:rsidRDefault="00D907CE">
      <w:pPr>
        <w:pBdr>
          <w:top w:val="nil"/>
          <w:left w:val="nil"/>
          <w:bottom w:val="nil"/>
          <w:right w:val="nil"/>
          <w:between w:val="nil"/>
        </w:pBdr>
        <w:spacing w:after="0"/>
        <w:ind w:left="720" w:hanging="720"/>
      </w:pPr>
      <w:r w:rsidRPr="002D3E55">
        <w:t>1º PARAUAPEBAS - PA</w:t>
      </w:r>
      <w:r w:rsidRPr="002D3E55">
        <w:tab/>
      </w:r>
      <w:r w:rsidRPr="002D3E55">
        <w:tab/>
      </w:r>
      <w:r w:rsidRPr="002D3E55">
        <w:tab/>
      </w:r>
      <w:r w:rsidRPr="002D3E55">
        <w:tab/>
      </w:r>
      <w:r w:rsidR="00CA6539" w:rsidRPr="002D3E55">
        <w:t>R$ 1,15 bilhão</w:t>
      </w:r>
      <w:r w:rsidR="00CA6539" w:rsidRPr="002D3E55">
        <w:tab/>
      </w:r>
    </w:p>
    <w:p w14:paraId="3D88DCED" w14:textId="6DCAEECA" w:rsidR="003F21E0" w:rsidRPr="002D3E55" w:rsidRDefault="00D907CE">
      <w:pPr>
        <w:pBdr>
          <w:top w:val="nil"/>
          <w:left w:val="nil"/>
          <w:bottom w:val="nil"/>
          <w:right w:val="nil"/>
          <w:between w:val="nil"/>
        </w:pBdr>
        <w:spacing w:after="0"/>
        <w:ind w:left="720" w:hanging="720"/>
      </w:pPr>
      <w:r w:rsidRPr="002D3E55">
        <w:t>2º CANAÃ DOS</w:t>
      </w:r>
      <w:r w:rsidR="00CA6539" w:rsidRPr="002D3E55">
        <w:t xml:space="preserve"> CARAJÁS - PA</w:t>
      </w:r>
      <w:r w:rsidR="00CA6539" w:rsidRPr="002D3E55">
        <w:tab/>
      </w:r>
      <w:r w:rsidR="00CA6539" w:rsidRPr="002D3E55">
        <w:tab/>
      </w:r>
      <w:r w:rsidR="00CA6539" w:rsidRPr="002D3E55">
        <w:tab/>
        <w:t>R$ 706 milhões</w:t>
      </w:r>
      <w:r w:rsidR="00CA6539" w:rsidRPr="002D3E55">
        <w:tab/>
      </w:r>
    </w:p>
    <w:p w14:paraId="46904870" w14:textId="679E460F" w:rsidR="003F21E0" w:rsidRDefault="00D907CE">
      <w:pPr>
        <w:pBdr>
          <w:top w:val="nil"/>
          <w:left w:val="nil"/>
          <w:bottom w:val="nil"/>
          <w:right w:val="nil"/>
          <w:between w:val="nil"/>
        </w:pBdr>
        <w:spacing w:after="0"/>
        <w:ind w:left="720" w:hanging="720"/>
      </w:pPr>
      <w:r w:rsidRPr="002D3E55">
        <w:t>3º CONGONHAS - MG</w:t>
      </w:r>
      <w:r w:rsidRPr="002D3E55">
        <w:tab/>
      </w:r>
      <w:r w:rsidRPr="002D3E55">
        <w:tab/>
      </w:r>
      <w:r w:rsidRPr="002D3E55">
        <w:tab/>
      </w:r>
      <w:r>
        <w:tab/>
      </w:r>
      <w:r w:rsidR="00CA6539">
        <w:t>R$ 284 milhões</w:t>
      </w:r>
      <w:r w:rsidR="00CA6539">
        <w:tab/>
      </w:r>
    </w:p>
    <w:p w14:paraId="2837D073" w14:textId="3D5AD168" w:rsidR="003F21E0" w:rsidRDefault="00D907CE">
      <w:pPr>
        <w:pBdr>
          <w:top w:val="nil"/>
          <w:left w:val="nil"/>
          <w:bottom w:val="nil"/>
          <w:right w:val="nil"/>
          <w:between w:val="nil"/>
        </w:pBdr>
        <w:spacing w:after="0"/>
        <w:ind w:left="720" w:hanging="720"/>
      </w:pPr>
      <w:r>
        <w:t>4º ITABIRA - MG</w:t>
      </w:r>
      <w:r>
        <w:tab/>
      </w:r>
      <w:r>
        <w:tab/>
      </w:r>
      <w:r>
        <w:tab/>
      </w:r>
      <w:r>
        <w:tab/>
        <w:t xml:space="preserve">R$ 241 </w:t>
      </w:r>
      <w:r w:rsidR="00CA6539">
        <w:t>milhões</w:t>
      </w:r>
      <w:r w:rsidR="00CA6539">
        <w:tab/>
      </w:r>
    </w:p>
    <w:p w14:paraId="00448481" w14:textId="12139997" w:rsidR="003F21E0" w:rsidRDefault="00D907CE">
      <w:pPr>
        <w:pBdr>
          <w:top w:val="nil"/>
          <w:left w:val="nil"/>
          <w:bottom w:val="nil"/>
          <w:right w:val="nil"/>
          <w:between w:val="nil"/>
        </w:pBdr>
        <w:spacing w:after="0"/>
        <w:ind w:left="720" w:hanging="720"/>
      </w:pPr>
      <w:r>
        <w:t>5º NOVA LIMA - MG</w:t>
      </w:r>
      <w:r>
        <w:tab/>
      </w:r>
      <w:r>
        <w:tab/>
      </w:r>
      <w:r>
        <w:tab/>
      </w:r>
      <w:r>
        <w:tab/>
      </w:r>
      <w:r w:rsidR="00CA6539">
        <w:t>R$ 197,8 milhões</w:t>
      </w:r>
    </w:p>
    <w:p w14:paraId="5F9BE93B" w14:textId="4856A7EE" w:rsidR="003F21E0" w:rsidRDefault="00D907CE">
      <w:pPr>
        <w:pBdr>
          <w:top w:val="nil"/>
          <w:left w:val="nil"/>
          <w:bottom w:val="nil"/>
          <w:right w:val="nil"/>
          <w:between w:val="nil"/>
        </w:pBdr>
        <w:spacing w:after="0"/>
        <w:ind w:left="720" w:hanging="720"/>
      </w:pPr>
      <w:r>
        <w:t>6º CONCEIÇÃO DO MATO DENTRO - MG</w:t>
      </w:r>
      <w:r>
        <w:tab/>
        <w:t xml:space="preserve">              </w:t>
      </w:r>
      <w:r w:rsidR="00CA6539">
        <w:t>R$ 180,9 milhões</w:t>
      </w:r>
    </w:p>
    <w:p w14:paraId="7B4F6841" w14:textId="7E747E70" w:rsidR="003F21E0" w:rsidRDefault="00D907CE">
      <w:pPr>
        <w:pBdr>
          <w:top w:val="nil"/>
          <w:left w:val="nil"/>
          <w:bottom w:val="nil"/>
          <w:right w:val="nil"/>
          <w:between w:val="nil"/>
        </w:pBdr>
        <w:spacing w:after="0"/>
        <w:ind w:left="720" w:hanging="720"/>
      </w:pPr>
      <w:r>
        <w:t>7º SÃO GONÇALO DO R</w:t>
      </w:r>
      <w:r w:rsidR="00CA6539">
        <w:t>IO ABAIXO - MG</w:t>
      </w:r>
      <w:r w:rsidR="00CA6539">
        <w:tab/>
      </w:r>
      <w:r w:rsidR="00CA6539">
        <w:tab/>
        <w:t>R$ 160 milhões</w:t>
      </w:r>
      <w:r w:rsidR="00CA6539">
        <w:tab/>
      </w:r>
    </w:p>
    <w:p w14:paraId="305F7C73" w14:textId="5B7EA97B" w:rsidR="003F21E0" w:rsidRDefault="00D907CE">
      <w:pPr>
        <w:pBdr>
          <w:top w:val="nil"/>
          <w:left w:val="nil"/>
          <w:bottom w:val="nil"/>
          <w:right w:val="nil"/>
          <w:between w:val="nil"/>
        </w:pBdr>
        <w:spacing w:after="0"/>
        <w:ind w:left="720" w:hanging="720"/>
      </w:pPr>
      <w:r>
        <w:t>8º MARABÁ - PA</w:t>
      </w:r>
      <w:r>
        <w:tab/>
      </w:r>
      <w:r>
        <w:tab/>
      </w:r>
      <w:r>
        <w:tab/>
      </w:r>
      <w:r>
        <w:tab/>
      </w:r>
      <w:r w:rsidR="00CA6539">
        <w:t>R$ 134 milhões</w:t>
      </w:r>
      <w:r w:rsidR="00CA6539">
        <w:tab/>
      </w:r>
    </w:p>
    <w:p w14:paraId="5A3624E9" w14:textId="171A32A8" w:rsidR="003F21E0" w:rsidRDefault="00D907CE">
      <w:pPr>
        <w:pBdr>
          <w:top w:val="nil"/>
          <w:left w:val="nil"/>
          <w:bottom w:val="nil"/>
          <w:right w:val="nil"/>
          <w:between w:val="nil"/>
        </w:pBdr>
        <w:spacing w:after="0"/>
        <w:ind w:left="720" w:hanging="720"/>
      </w:pPr>
      <w:r>
        <w:t>9º ITABIRITO - MG</w:t>
      </w:r>
      <w:r>
        <w:tab/>
      </w:r>
      <w:r>
        <w:tab/>
      </w:r>
      <w:r>
        <w:tab/>
      </w:r>
      <w:r>
        <w:tab/>
        <w:t xml:space="preserve">R$ 106,9 </w:t>
      </w:r>
      <w:r w:rsidR="00CA6539">
        <w:t>milhões</w:t>
      </w:r>
    </w:p>
    <w:p w14:paraId="6A32F661" w14:textId="41DD1BB9" w:rsidR="003F21E0" w:rsidRDefault="00D907CE">
      <w:pPr>
        <w:pBdr>
          <w:top w:val="nil"/>
          <w:left w:val="nil"/>
          <w:bottom w:val="nil"/>
          <w:right w:val="nil"/>
          <w:between w:val="nil"/>
        </w:pBdr>
        <w:spacing w:after="0"/>
        <w:ind w:left="720" w:hanging="720"/>
      </w:pPr>
      <w:r>
        <w:t>10º MARIANA - MG</w:t>
      </w:r>
      <w:r>
        <w:tab/>
      </w:r>
      <w:r>
        <w:tab/>
      </w:r>
      <w:r>
        <w:tab/>
      </w:r>
      <w:r>
        <w:tab/>
      </w:r>
      <w:r w:rsidR="00CA6539">
        <w:t>R$ 83 milhões</w:t>
      </w:r>
      <w:r w:rsidR="00CA6539">
        <w:tab/>
      </w:r>
    </w:p>
    <w:p w14:paraId="4022CB1E" w14:textId="3B7D8FF7" w:rsidR="003F21E0" w:rsidRDefault="00D907CE">
      <w:pPr>
        <w:pBdr>
          <w:top w:val="nil"/>
          <w:left w:val="nil"/>
          <w:bottom w:val="nil"/>
          <w:right w:val="nil"/>
          <w:between w:val="nil"/>
        </w:pBdr>
        <w:spacing w:after="0"/>
        <w:ind w:left="720" w:hanging="720"/>
      </w:pPr>
      <w:r>
        <w:t>11º BRUMADINHO - MG</w:t>
      </w:r>
      <w:r>
        <w:tab/>
      </w:r>
      <w:r>
        <w:tab/>
      </w:r>
      <w:r>
        <w:tab/>
        <w:t>R$ 72,6 milhões</w:t>
      </w:r>
      <w:r>
        <w:tab/>
      </w:r>
    </w:p>
    <w:p w14:paraId="11D71C9C" w14:textId="38AA59BA" w:rsidR="003F21E0" w:rsidRDefault="00D907CE">
      <w:pPr>
        <w:pBdr>
          <w:top w:val="nil"/>
          <w:left w:val="nil"/>
          <w:bottom w:val="nil"/>
          <w:right w:val="nil"/>
          <w:between w:val="nil"/>
        </w:pBdr>
        <w:spacing w:after="0"/>
        <w:ind w:left="720" w:hanging="720"/>
      </w:pPr>
      <w:r>
        <w:t>12º BELO VALE - MG</w:t>
      </w:r>
      <w:r>
        <w:tab/>
      </w:r>
      <w:r>
        <w:tab/>
      </w:r>
      <w:r>
        <w:tab/>
      </w:r>
      <w:r>
        <w:tab/>
      </w:r>
      <w:r w:rsidR="00CA6539">
        <w:t>R$ 59 milhões</w:t>
      </w:r>
    </w:p>
    <w:p w14:paraId="047156EE" w14:textId="1D638E2E" w:rsidR="003F21E0" w:rsidRDefault="00D907CE">
      <w:pPr>
        <w:pBdr>
          <w:top w:val="nil"/>
          <w:left w:val="nil"/>
          <w:bottom w:val="nil"/>
          <w:right w:val="nil"/>
          <w:between w:val="nil"/>
        </w:pBdr>
        <w:spacing w:after="0"/>
        <w:ind w:left="720" w:hanging="720"/>
      </w:pPr>
      <w:r>
        <w:t>13º ITATIAIUÇU - MG</w:t>
      </w:r>
      <w:r>
        <w:tab/>
      </w:r>
      <w:r>
        <w:tab/>
      </w:r>
      <w:r>
        <w:tab/>
      </w:r>
      <w:r>
        <w:tab/>
        <w:t>R$ 57,8 milhões</w:t>
      </w:r>
      <w:r>
        <w:tab/>
        <w:t xml:space="preserve">   </w:t>
      </w:r>
    </w:p>
    <w:p w14:paraId="0B209C2A" w14:textId="4752E9FB" w:rsidR="003F21E0" w:rsidRDefault="00D907CE">
      <w:pPr>
        <w:pBdr>
          <w:top w:val="nil"/>
          <w:left w:val="nil"/>
          <w:bottom w:val="nil"/>
          <w:right w:val="nil"/>
          <w:between w:val="nil"/>
        </w:pBdr>
        <w:spacing w:after="0"/>
        <w:ind w:left="720" w:hanging="720"/>
      </w:pPr>
      <w:r>
        <w:t>14º CATAS ALTAS - MG</w:t>
      </w:r>
      <w:r>
        <w:tab/>
      </w:r>
      <w:r>
        <w:tab/>
      </w:r>
      <w:r>
        <w:tab/>
      </w:r>
      <w:r>
        <w:tab/>
        <w:t>R$ 53,7 milhões</w:t>
      </w:r>
      <w:r>
        <w:tab/>
      </w:r>
    </w:p>
    <w:p w14:paraId="7D13B778" w14:textId="7C52F9F5" w:rsidR="003F21E0" w:rsidRDefault="00D907CE">
      <w:pPr>
        <w:pBdr>
          <w:top w:val="nil"/>
          <w:left w:val="nil"/>
          <w:bottom w:val="nil"/>
          <w:right w:val="nil"/>
          <w:between w:val="nil"/>
        </w:pBdr>
        <w:spacing w:after="0"/>
        <w:ind w:left="720" w:hanging="720"/>
      </w:pPr>
      <w:r>
        <w:t>15º PARACATU – MG</w:t>
      </w:r>
      <w:r>
        <w:tab/>
      </w:r>
      <w:r>
        <w:tab/>
      </w:r>
      <w:r>
        <w:tab/>
      </w:r>
      <w:r>
        <w:tab/>
        <w:t>R$ 53 milhões</w:t>
      </w:r>
    </w:p>
    <w:p w14:paraId="787269FB" w14:textId="6B1C26AC" w:rsidR="003F21E0" w:rsidRDefault="003F21E0">
      <w:pPr>
        <w:pBdr>
          <w:top w:val="nil"/>
          <w:left w:val="nil"/>
          <w:bottom w:val="nil"/>
          <w:right w:val="nil"/>
          <w:between w:val="nil"/>
        </w:pBdr>
        <w:spacing w:after="0"/>
        <w:ind w:left="720" w:hanging="720"/>
        <w:rPr>
          <w:color w:val="FF0000"/>
        </w:rPr>
      </w:pPr>
    </w:p>
    <w:p w14:paraId="2933FE4B" w14:textId="77777777" w:rsidR="00822E68" w:rsidRDefault="00822E68" w:rsidP="00822E68">
      <w:pPr>
        <w:pBdr>
          <w:top w:val="nil"/>
          <w:left w:val="nil"/>
          <w:bottom w:val="nil"/>
          <w:right w:val="nil"/>
          <w:between w:val="nil"/>
        </w:pBdr>
        <w:spacing w:after="0"/>
        <w:ind w:left="720" w:hanging="720"/>
        <w:rPr>
          <w:b/>
          <w:color w:val="000000"/>
        </w:rPr>
      </w:pPr>
      <w:r>
        <w:rPr>
          <w:b/>
          <w:color w:val="000000"/>
        </w:rPr>
        <w:t>Municípios</w:t>
      </w:r>
    </w:p>
    <w:p w14:paraId="4AAF53B8" w14:textId="77777777" w:rsidR="00822E68" w:rsidRDefault="00822E68" w:rsidP="00822E68">
      <w:pPr>
        <w:pBdr>
          <w:top w:val="nil"/>
          <w:left w:val="nil"/>
          <w:bottom w:val="nil"/>
          <w:right w:val="nil"/>
          <w:between w:val="nil"/>
        </w:pBdr>
        <w:spacing w:after="0"/>
        <w:ind w:left="720" w:hanging="720"/>
        <w:rPr>
          <w:b/>
        </w:rPr>
      </w:pPr>
      <w:r w:rsidRPr="00524280">
        <w:rPr>
          <w:b/>
        </w:rPr>
        <w:t>MG (2019)</w:t>
      </w:r>
    </w:p>
    <w:p w14:paraId="432B96D4" w14:textId="52B9E049" w:rsidR="00822E68" w:rsidRDefault="00822E68" w:rsidP="00822E68">
      <w:pPr>
        <w:pBdr>
          <w:top w:val="nil"/>
          <w:left w:val="nil"/>
          <w:bottom w:val="nil"/>
          <w:right w:val="nil"/>
          <w:between w:val="nil"/>
        </w:pBdr>
        <w:spacing w:after="0"/>
        <w:ind w:left="720" w:hanging="720"/>
      </w:pPr>
      <w:r>
        <w:t>Congonhas</w:t>
      </w:r>
      <w:r w:rsidR="0051519C">
        <w:tab/>
      </w:r>
      <w:r w:rsidR="0051519C">
        <w:tab/>
      </w:r>
      <w:r w:rsidR="0051519C">
        <w:tab/>
      </w:r>
      <w:r>
        <w:t>R$ 284 milhões</w:t>
      </w:r>
    </w:p>
    <w:p w14:paraId="7A462CD0" w14:textId="05B59ECA" w:rsidR="00822E68" w:rsidRDefault="00822E68" w:rsidP="00822E68">
      <w:pPr>
        <w:pBdr>
          <w:top w:val="nil"/>
          <w:left w:val="nil"/>
          <w:bottom w:val="nil"/>
          <w:right w:val="nil"/>
          <w:between w:val="nil"/>
        </w:pBdr>
        <w:spacing w:after="0"/>
        <w:ind w:left="720" w:hanging="720"/>
      </w:pPr>
      <w:r>
        <w:t>Itabira</w:t>
      </w:r>
      <w:r w:rsidR="0051519C">
        <w:tab/>
      </w:r>
      <w:r w:rsidR="0051519C">
        <w:tab/>
      </w:r>
      <w:r w:rsidR="0051519C">
        <w:tab/>
      </w:r>
      <w:r w:rsidR="0051519C">
        <w:tab/>
      </w:r>
      <w:r>
        <w:t>R$ 241 milhões</w:t>
      </w:r>
    </w:p>
    <w:p w14:paraId="713213AE" w14:textId="4BC5C6AA" w:rsidR="00822E68" w:rsidRDefault="00822E68" w:rsidP="00822E68">
      <w:pPr>
        <w:pBdr>
          <w:top w:val="nil"/>
          <w:left w:val="nil"/>
          <w:bottom w:val="nil"/>
          <w:right w:val="nil"/>
          <w:between w:val="nil"/>
        </w:pBdr>
        <w:spacing w:after="0"/>
        <w:ind w:left="720" w:hanging="720"/>
      </w:pPr>
      <w:r>
        <w:t>Nova Lima</w:t>
      </w:r>
      <w:r w:rsidR="0051519C">
        <w:tab/>
      </w:r>
      <w:r w:rsidR="0051519C">
        <w:tab/>
      </w:r>
      <w:r w:rsidR="0051519C">
        <w:tab/>
      </w:r>
      <w:r>
        <w:t>R$ 197,8 milhões</w:t>
      </w:r>
    </w:p>
    <w:p w14:paraId="2929FE9C" w14:textId="41360A55" w:rsidR="00822E68" w:rsidRDefault="00822E68" w:rsidP="00822E68">
      <w:pPr>
        <w:pBdr>
          <w:top w:val="nil"/>
          <w:left w:val="nil"/>
          <w:bottom w:val="nil"/>
          <w:right w:val="nil"/>
          <w:between w:val="nil"/>
        </w:pBdr>
        <w:spacing w:after="0"/>
        <w:ind w:left="720" w:hanging="720"/>
      </w:pPr>
      <w:r>
        <w:t>Conceição Mato Dentro</w:t>
      </w:r>
      <w:r w:rsidR="0051519C">
        <w:tab/>
      </w:r>
      <w:r w:rsidR="0051519C">
        <w:tab/>
      </w:r>
      <w:r>
        <w:t>R$ 180,9 milhões</w:t>
      </w:r>
    </w:p>
    <w:p w14:paraId="4B197F03" w14:textId="1B337253" w:rsidR="00822E68" w:rsidRDefault="00822E68" w:rsidP="00822E68">
      <w:pPr>
        <w:pBdr>
          <w:top w:val="nil"/>
          <w:left w:val="nil"/>
          <w:bottom w:val="nil"/>
          <w:right w:val="nil"/>
          <w:between w:val="nil"/>
        </w:pBdr>
        <w:spacing w:after="0"/>
        <w:ind w:left="720" w:hanging="720"/>
      </w:pPr>
      <w:r>
        <w:t>S. Gonçalo Rio Abaixo</w:t>
      </w:r>
      <w:r w:rsidR="0051519C">
        <w:tab/>
      </w:r>
      <w:r w:rsidR="0051519C">
        <w:tab/>
      </w:r>
      <w:r>
        <w:t>R$ 160 milhões</w:t>
      </w:r>
    </w:p>
    <w:p w14:paraId="2C2A75DA" w14:textId="77777777" w:rsidR="00822E68" w:rsidRDefault="00822E68" w:rsidP="00822E68">
      <w:pPr>
        <w:pBdr>
          <w:top w:val="nil"/>
          <w:left w:val="nil"/>
          <w:bottom w:val="nil"/>
          <w:right w:val="nil"/>
          <w:between w:val="nil"/>
        </w:pBdr>
        <w:spacing w:after="0"/>
        <w:ind w:left="720" w:hanging="720"/>
      </w:pPr>
      <w:r>
        <w:t>Mariana                                           R$ 83 milhões</w:t>
      </w:r>
    </w:p>
    <w:p w14:paraId="73F7E4EA" w14:textId="77777777" w:rsidR="00822E68" w:rsidRDefault="00822E68" w:rsidP="00822E68">
      <w:pPr>
        <w:pBdr>
          <w:top w:val="nil"/>
          <w:left w:val="nil"/>
          <w:bottom w:val="nil"/>
          <w:right w:val="nil"/>
          <w:between w:val="nil"/>
        </w:pBdr>
        <w:spacing w:after="0"/>
        <w:ind w:left="720" w:hanging="720"/>
      </w:pPr>
      <w:r>
        <w:t xml:space="preserve">Brumadinho                                   R$ 72,6 milhões </w:t>
      </w:r>
    </w:p>
    <w:p w14:paraId="0815D21B" w14:textId="77777777" w:rsidR="00822E68" w:rsidRDefault="00822E68" w:rsidP="00822E68">
      <w:pPr>
        <w:pBdr>
          <w:top w:val="nil"/>
          <w:left w:val="nil"/>
          <w:bottom w:val="nil"/>
          <w:right w:val="nil"/>
          <w:between w:val="nil"/>
        </w:pBdr>
        <w:spacing w:after="0"/>
        <w:ind w:left="720" w:hanging="720"/>
      </w:pPr>
    </w:p>
    <w:p w14:paraId="482A1B44" w14:textId="77777777" w:rsidR="00822E68" w:rsidRDefault="00822E68" w:rsidP="00822E68">
      <w:pPr>
        <w:pBdr>
          <w:top w:val="nil"/>
          <w:left w:val="nil"/>
          <w:bottom w:val="nil"/>
          <w:right w:val="nil"/>
          <w:between w:val="nil"/>
        </w:pBdr>
        <w:spacing w:after="0"/>
        <w:ind w:left="720" w:hanging="720"/>
        <w:rPr>
          <w:b/>
        </w:rPr>
      </w:pPr>
    </w:p>
    <w:p w14:paraId="1264E828" w14:textId="77777777" w:rsidR="00822E68" w:rsidRDefault="00822E68" w:rsidP="00822E68">
      <w:pPr>
        <w:pBdr>
          <w:top w:val="nil"/>
          <w:left w:val="nil"/>
          <w:bottom w:val="nil"/>
          <w:right w:val="nil"/>
          <w:between w:val="nil"/>
        </w:pBdr>
        <w:spacing w:after="0"/>
        <w:ind w:left="720" w:hanging="720"/>
        <w:rPr>
          <w:b/>
        </w:rPr>
      </w:pPr>
      <w:r w:rsidRPr="00524280">
        <w:rPr>
          <w:b/>
        </w:rPr>
        <w:t>PA (2019)</w:t>
      </w:r>
    </w:p>
    <w:p w14:paraId="442B01F3" w14:textId="0361B003" w:rsidR="00822E68" w:rsidRDefault="00822E68" w:rsidP="00822E68">
      <w:pPr>
        <w:pBdr>
          <w:top w:val="nil"/>
          <w:left w:val="nil"/>
          <w:bottom w:val="nil"/>
          <w:right w:val="nil"/>
          <w:between w:val="nil"/>
        </w:pBdr>
        <w:spacing w:after="0"/>
        <w:ind w:left="720" w:hanging="720"/>
      </w:pPr>
      <w:r>
        <w:t>Parauapebas</w:t>
      </w:r>
      <w:r>
        <w:tab/>
      </w:r>
      <w:r>
        <w:tab/>
        <w:t>R$ 1,15 bi</w:t>
      </w:r>
      <w:r w:rsidR="00F9302C">
        <w:t>l</w:t>
      </w:r>
      <w:r>
        <w:t>hão</w:t>
      </w:r>
    </w:p>
    <w:p w14:paraId="40F6A2B1" w14:textId="77777777" w:rsidR="00822E68" w:rsidRDefault="00822E68" w:rsidP="00822E68">
      <w:pPr>
        <w:pBdr>
          <w:top w:val="nil"/>
          <w:left w:val="nil"/>
          <w:bottom w:val="nil"/>
          <w:right w:val="nil"/>
          <w:between w:val="nil"/>
        </w:pBdr>
        <w:spacing w:after="0"/>
        <w:ind w:left="720" w:hanging="720"/>
      </w:pPr>
      <w:r>
        <w:t>Canaã dos Carajás</w:t>
      </w:r>
      <w:r>
        <w:tab/>
        <w:t>R$ 706 milhões</w:t>
      </w:r>
    </w:p>
    <w:p w14:paraId="50CC2ADB" w14:textId="77777777" w:rsidR="00822E68" w:rsidRDefault="00822E68" w:rsidP="00822E68">
      <w:pPr>
        <w:pBdr>
          <w:top w:val="nil"/>
          <w:left w:val="nil"/>
          <w:bottom w:val="nil"/>
          <w:right w:val="nil"/>
          <w:between w:val="nil"/>
        </w:pBdr>
        <w:spacing w:after="0"/>
        <w:ind w:left="720" w:hanging="720"/>
      </w:pPr>
      <w:r>
        <w:t>Marabá</w:t>
      </w:r>
      <w:r>
        <w:tab/>
      </w:r>
      <w:r>
        <w:tab/>
        <w:t xml:space="preserve">              R$ 134 milhões</w:t>
      </w:r>
    </w:p>
    <w:p w14:paraId="4394E322" w14:textId="77777777" w:rsidR="00822E68" w:rsidRDefault="00822E68" w:rsidP="00822E68">
      <w:pPr>
        <w:pBdr>
          <w:top w:val="nil"/>
          <w:left w:val="nil"/>
          <w:bottom w:val="nil"/>
          <w:right w:val="nil"/>
          <w:between w:val="nil"/>
        </w:pBdr>
        <w:spacing w:after="0"/>
        <w:ind w:left="720" w:hanging="720"/>
      </w:pPr>
      <w:r>
        <w:t>Paragominas</w:t>
      </w:r>
      <w:r>
        <w:tab/>
      </w:r>
      <w:r>
        <w:tab/>
        <w:t>R$ 38,9 milhões</w:t>
      </w:r>
    </w:p>
    <w:p w14:paraId="41DA6572" w14:textId="77777777" w:rsidR="00822E68" w:rsidRDefault="00822E68" w:rsidP="00822E68">
      <w:pPr>
        <w:pBdr>
          <w:top w:val="nil"/>
          <w:left w:val="nil"/>
          <w:bottom w:val="nil"/>
          <w:right w:val="nil"/>
          <w:between w:val="nil"/>
        </w:pBdr>
        <w:spacing w:after="0"/>
        <w:ind w:left="720" w:hanging="720"/>
      </w:pPr>
      <w:r>
        <w:t>Oriximiná</w:t>
      </w:r>
      <w:r>
        <w:tab/>
      </w:r>
      <w:r>
        <w:tab/>
        <w:t>R$ 36,7 milhões</w:t>
      </w:r>
    </w:p>
    <w:p w14:paraId="32048374" w14:textId="7233D36D" w:rsidR="00822E68" w:rsidRDefault="00822E68">
      <w:pPr>
        <w:pBdr>
          <w:top w:val="nil"/>
          <w:left w:val="nil"/>
          <w:bottom w:val="nil"/>
          <w:right w:val="nil"/>
          <w:between w:val="nil"/>
        </w:pBdr>
        <w:spacing w:after="0"/>
        <w:ind w:left="720" w:hanging="720"/>
        <w:rPr>
          <w:color w:val="FF0000"/>
        </w:rPr>
      </w:pPr>
    </w:p>
    <w:p w14:paraId="11E59798" w14:textId="77777777" w:rsidR="003F21E0" w:rsidRDefault="00D907CE">
      <w:pPr>
        <w:spacing w:after="0" w:line="240" w:lineRule="auto"/>
        <w:jc w:val="both"/>
        <w:rPr>
          <w:color w:val="0000FF"/>
        </w:rPr>
      </w:pPr>
      <w:r>
        <w:br w:type="page"/>
      </w:r>
    </w:p>
    <w:p w14:paraId="0B18DE7E" w14:textId="1C93BB17" w:rsidR="003F21E0" w:rsidRPr="00612872" w:rsidRDefault="00612872" w:rsidP="002D3E55">
      <w:pPr>
        <w:numPr>
          <w:ilvl w:val="0"/>
          <w:numId w:val="2"/>
        </w:numPr>
        <w:pBdr>
          <w:top w:val="nil"/>
          <w:left w:val="nil"/>
          <w:bottom w:val="nil"/>
          <w:right w:val="nil"/>
          <w:between w:val="nil"/>
        </w:pBdr>
        <w:spacing w:after="0"/>
        <w:rPr>
          <w:b/>
          <w:sz w:val="28"/>
          <w:szCs w:val="28"/>
        </w:rPr>
      </w:pPr>
      <w:r w:rsidRPr="00612872">
        <w:rPr>
          <w:b/>
          <w:color w:val="000000"/>
          <w:sz w:val="28"/>
          <w:szCs w:val="28"/>
        </w:rPr>
        <w:lastRenderedPageBreak/>
        <w:t>BARRAGENS</w:t>
      </w:r>
    </w:p>
    <w:p w14:paraId="263F2A38" w14:textId="77777777" w:rsidR="00612872" w:rsidRDefault="00612872">
      <w:pPr>
        <w:pBdr>
          <w:top w:val="nil"/>
          <w:left w:val="nil"/>
          <w:bottom w:val="nil"/>
          <w:right w:val="nil"/>
          <w:between w:val="nil"/>
        </w:pBdr>
        <w:spacing w:after="0"/>
        <w:rPr>
          <w:b/>
        </w:rPr>
      </w:pPr>
    </w:p>
    <w:p w14:paraId="541C3CBF" w14:textId="190314BC" w:rsidR="003F21E0" w:rsidRDefault="00D907CE">
      <w:pPr>
        <w:pBdr>
          <w:top w:val="nil"/>
          <w:left w:val="nil"/>
          <w:bottom w:val="nil"/>
          <w:right w:val="nil"/>
          <w:between w:val="nil"/>
        </w:pBdr>
        <w:spacing w:after="0"/>
      </w:pPr>
      <w:r>
        <w:rPr>
          <w:b/>
        </w:rPr>
        <w:t xml:space="preserve">Cadastro de Barragens de mineração no Brasil </w:t>
      </w:r>
      <w:r>
        <w:t>(</w:t>
      </w:r>
      <w:proofErr w:type="gramStart"/>
      <w:r>
        <w:t>Fev.</w:t>
      </w:r>
      <w:proofErr w:type="gramEnd"/>
      <w:r>
        <w:t xml:space="preserve"> 2019) - 769</w:t>
      </w:r>
    </w:p>
    <w:p w14:paraId="5A535556" w14:textId="5CB6B68C" w:rsidR="003F21E0" w:rsidRDefault="00D907CE">
      <w:pPr>
        <w:pBdr>
          <w:top w:val="nil"/>
          <w:left w:val="nil"/>
          <w:bottom w:val="nil"/>
          <w:right w:val="nil"/>
          <w:between w:val="nil"/>
        </w:pBdr>
        <w:spacing w:after="0"/>
      </w:pPr>
      <w:r>
        <w:t>Inseridas na P</w:t>
      </w:r>
      <w:r w:rsidR="00080483">
        <w:t>NSB</w:t>
      </w:r>
      <w:r>
        <w:t xml:space="preserve"> - 425</w:t>
      </w:r>
    </w:p>
    <w:p w14:paraId="49FD97F0" w14:textId="77777777" w:rsidR="003F21E0" w:rsidRDefault="00D907CE">
      <w:pPr>
        <w:pBdr>
          <w:top w:val="nil"/>
          <w:left w:val="nil"/>
          <w:bottom w:val="nil"/>
          <w:right w:val="nil"/>
          <w:between w:val="nil"/>
        </w:pBdr>
        <w:spacing w:after="0"/>
      </w:pPr>
      <w:r>
        <w:t>Não inseridas na PNSB - 344</w:t>
      </w:r>
    </w:p>
    <w:p w14:paraId="20BAA7E8" w14:textId="6043697A" w:rsidR="003F21E0" w:rsidRDefault="00D907CE">
      <w:pPr>
        <w:spacing w:after="0"/>
      </w:pPr>
      <w:r>
        <w:t>*Política Nacional de Segurança de Barragens, estabelecida na Lei 12.334/2010.</w:t>
      </w:r>
    </w:p>
    <w:p w14:paraId="153263EF" w14:textId="77777777" w:rsidR="00612872" w:rsidRDefault="00612872">
      <w:pPr>
        <w:spacing w:after="0"/>
      </w:pPr>
    </w:p>
    <w:p w14:paraId="33C84154" w14:textId="77777777" w:rsidR="003F21E0" w:rsidRDefault="00E50C97">
      <w:pPr>
        <w:spacing w:after="0"/>
      </w:pPr>
      <w:r w:rsidRPr="00E50C97">
        <w:rPr>
          <w:noProof/>
        </w:rPr>
        <w:drawing>
          <wp:inline distT="0" distB="0" distL="0" distR="0" wp14:anchorId="6EF5C1B2" wp14:editId="6514BC01">
            <wp:extent cx="4019107" cy="1865531"/>
            <wp:effectExtent l="0" t="0" r="635"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9508" cy="1865717"/>
                    </a:xfrm>
                    <a:prstGeom prst="rect">
                      <a:avLst/>
                    </a:prstGeom>
                    <a:noFill/>
                    <a:ln>
                      <a:noFill/>
                    </a:ln>
                  </pic:spPr>
                </pic:pic>
              </a:graphicData>
            </a:graphic>
          </wp:inline>
        </w:drawing>
      </w:r>
    </w:p>
    <w:p w14:paraId="247F0963" w14:textId="77777777" w:rsidR="003F21E0" w:rsidRDefault="00D907CE">
      <w:pPr>
        <w:pBdr>
          <w:top w:val="nil"/>
          <w:left w:val="nil"/>
          <w:bottom w:val="nil"/>
          <w:right w:val="nil"/>
          <w:between w:val="nil"/>
        </w:pBdr>
        <w:spacing w:after="0"/>
        <w:rPr>
          <w:b/>
        </w:rPr>
      </w:pPr>
      <w:r>
        <w:rPr>
          <w:b/>
          <w:color w:val="000000"/>
        </w:rPr>
        <w:t>Número por estado inseridas na PNSB</w:t>
      </w:r>
    </w:p>
    <w:p w14:paraId="3897D496"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MG - 219</w:t>
      </w:r>
    </w:p>
    <w:p w14:paraId="33C34C1E"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PA - 69</w:t>
      </w:r>
    </w:p>
    <w:p w14:paraId="664BFBA1"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MT - 36</w:t>
      </w:r>
    </w:p>
    <w:p w14:paraId="0C013C70"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SP - 23</w:t>
      </w:r>
    </w:p>
    <w:p w14:paraId="26784C36"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BA - 15</w:t>
      </w:r>
    </w:p>
    <w:p w14:paraId="70107DF2"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RO - 13</w:t>
      </w:r>
    </w:p>
    <w:p w14:paraId="43BC8DF2"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GO - 10</w:t>
      </w:r>
    </w:p>
    <w:p w14:paraId="339E5F72"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SC - 9</w:t>
      </w:r>
    </w:p>
    <w:p w14:paraId="5DC06CC8"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AM - 8</w:t>
      </w:r>
    </w:p>
    <w:p w14:paraId="3A1A22BA" w14:textId="77777777" w:rsidR="003F21E0" w:rsidRPr="00D907CE" w:rsidRDefault="00D907CE">
      <w:pPr>
        <w:pBdr>
          <w:top w:val="nil"/>
          <w:left w:val="nil"/>
          <w:bottom w:val="nil"/>
          <w:right w:val="nil"/>
          <w:between w:val="nil"/>
        </w:pBdr>
        <w:spacing w:after="0"/>
        <w:ind w:left="720" w:hanging="720"/>
        <w:rPr>
          <w:lang w:val="en-US"/>
        </w:rPr>
      </w:pPr>
      <w:r w:rsidRPr="00D907CE">
        <w:rPr>
          <w:lang w:val="en-US"/>
        </w:rPr>
        <w:t>MS - 6</w:t>
      </w:r>
    </w:p>
    <w:p w14:paraId="17B30CE5" w14:textId="77777777" w:rsidR="003F21E0" w:rsidRDefault="00D907CE">
      <w:pPr>
        <w:pBdr>
          <w:top w:val="nil"/>
          <w:left w:val="nil"/>
          <w:bottom w:val="nil"/>
          <w:right w:val="nil"/>
          <w:between w:val="nil"/>
        </w:pBdr>
        <w:spacing w:after="0"/>
        <w:ind w:left="720" w:hanging="720"/>
      </w:pPr>
      <w:r>
        <w:t>AP -  5</w:t>
      </w:r>
    </w:p>
    <w:p w14:paraId="4B026011" w14:textId="77777777" w:rsidR="003F21E0" w:rsidRDefault="00D907CE">
      <w:pPr>
        <w:pBdr>
          <w:top w:val="nil"/>
          <w:left w:val="nil"/>
          <w:bottom w:val="nil"/>
          <w:right w:val="nil"/>
          <w:between w:val="nil"/>
        </w:pBdr>
        <w:spacing w:after="0"/>
        <w:ind w:left="720" w:hanging="720"/>
      </w:pPr>
      <w:r>
        <w:t>RS -  4</w:t>
      </w:r>
    </w:p>
    <w:p w14:paraId="352C52D4" w14:textId="77777777" w:rsidR="003F21E0" w:rsidRDefault="00D907CE">
      <w:pPr>
        <w:pBdr>
          <w:top w:val="nil"/>
          <w:left w:val="nil"/>
          <w:bottom w:val="nil"/>
          <w:right w:val="nil"/>
          <w:between w:val="nil"/>
        </w:pBdr>
        <w:spacing w:after="0"/>
        <w:ind w:left="720" w:hanging="720"/>
      </w:pPr>
      <w:r>
        <w:t>PR -  3</w:t>
      </w:r>
    </w:p>
    <w:p w14:paraId="00726304" w14:textId="77777777" w:rsidR="003F21E0" w:rsidRDefault="00D907CE">
      <w:pPr>
        <w:pBdr>
          <w:top w:val="nil"/>
          <w:left w:val="nil"/>
          <w:bottom w:val="nil"/>
          <w:right w:val="nil"/>
          <w:between w:val="nil"/>
        </w:pBdr>
        <w:spacing w:after="0"/>
        <w:ind w:left="720" w:hanging="720"/>
      </w:pPr>
      <w:r>
        <w:t>SE -  2</w:t>
      </w:r>
    </w:p>
    <w:p w14:paraId="3F4D3551" w14:textId="77777777" w:rsidR="003F21E0" w:rsidRDefault="00D907CE">
      <w:pPr>
        <w:pBdr>
          <w:top w:val="nil"/>
          <w:left w:val="nil"/>
          <w:bottom w:val="nil"/>
          <w:right w:val="nil"/>
          <w:between w:val="nil"/>
        </w:pBdr>
        <w:spacing w:after="0"/>
        <w:ind w:left="720" w:hanging="720"/>
      </w:pPr>
      <w:r>
        <w:t>ES -  1</w:t>
      </w:r>
    </w:p>
    <w:p w14:paraId="10034C5B" w14:textId="77777777" w:rsidR="003F21E0" w:rsidRDefault="00D907CE">
      <w:pPr>
        <w:pBdr>
          <w:top w:val="nil"/>
          <w:left w:val="nil"/>
          <w:bottom w:val="nil"/>
          <w:right w:val="nil"/>
          <w:between w:val="nil"/>
        </w:pBdr>
        <w:spacing w:after="0"/>
        <w:ind w:left="720" w:hanging="720"/>
      </w:pPr>
      <w:r>
        <w:t>TO - 1</w:t>
      </w:r>
    </w:p>
    <w:p w14:paraId="6994FB86" w14:textId="77777777" w:rsidR="003F21E0" w:rsidRDefault="00D907CE">
      <w:pPr>
        <w:pBdr>
          <w:top w:val="nil"/>
          <w:left w:val="nil"/>
          <w:bottom w:val="nil"/>
          <w:right w:val="nil"/>
          <w:between w:val="nil"/>
        </w:pBdr>
        <w:spacing w:after="0"/>
        <w:ind w:left="720" w:hanging="720"/>
      </w:pPr>
      <w:r>
        <w:t>RJ -  1</w:t>
      </w:r>
    </w:p>
    <w:p w14:paraId="138233ED" w14:textId="77777777" w:rsidR="003F21E0" w:rsidRDefault="00E50C97">
      <w:pPr>
        <w:pBdr>
          <w:top w:val="nil"/>
          <w:left w:val="nil"/>
          <w:bottom w:val="nil"/>
          <w:right w:val="nil"/>
          <w:between w:val="nil"/>
        </w:pBdr>
        <w:spacing w:after="0"/>
        <w:ind w:left="720" w:hanging="720"/>
        <w:rPr>
          <w:b/>
        </w:rPr>
      </w:pPr>
      <w:r w:rsidRPr="00E50C97">
        <w:rPr>
          <w:noProof/>
        </w:rPr>
        <w:drawing>
          <wp:inline distT="0" distB="0" distL="0" distR="0" wp14:anchorId="677D5365" wp14:editId="4DF52C26">
            <wp:extent cx="4827270" cy="20415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7270" cy="2041525"/>
                    </a:xfrm>
                    <a:prstGeom prst="rect">
                      <a:avLst/>
                    </a:prstGeom>
                    <a:noFill/>
                    <a:ln>
                      <a:noFill/>
                    </a:ln>
                  </pic:spPr>
                </pic:pic>
              </a:graphicData>
            </a:graphic>
          </wp:inline>
        </w:drawing>
      </w:r>
    </w:p>
    <w:p w14:paraId="670D8714" w14:textId="77777777" w:rsidR="00612872" w:rsidRDefault="00612872">
      <w:pPr>
        <w:pBdr>
          <w:top w:val="nil"/>
          <w:left w:val="nil"/>
          <w:bottom w:val="nil"/>
          <w:right w:val="nil"/>
          <w:between w:val="nil"/>
        </w:pBdr>
        <w:spacing w:after="0"/>
        <w:ind w:left="720" w:hanging="720"/>
        <w:rPr>
          <w:b/>
        </w:rPr>
      </w:pPr>
    </w:p>
    <w:p w14:paraId="050EC253" w14:textId="49308FE8" w:rsidR="003F21E0" w:rsidRDefault="00D907CE">
      <w:pPr>
        <w:pBdr>
          <w:top w:val="nil"/>
          <w:left w:val="nil"/>
          <w:bottom w:val="nil"/>
          <w:right w:val="nil"/>
          <w:between w:val="nil"/>
        </w:pBdr>
        <w:spacing w:after="0"/>
        <w:ind w:left="720" w:hanging="720"/>
        <w:rPr>
          <w:b/>
        </w:rPr>
      </w:pPr>
      <w:r>
        <w:rPr>
          <w:b/>
        </w:rPr>
        <w:lastRenderedPageBreak/>
        <w:t>Método construtivo de barragem (</w:t>
      </w:r>
      <w:r w:rsidR="00C4580C">
        <w:rPr>
          <w:b/>
        </w:rPr>
        <w:t>gráfico</w:t>
      </w:r>
      <w:r>
        <w:rPr>
          <w:b/>
        </w:rPr>
        <w:t>)</w:t>
      </w:r>
    </w:p>
    <w:p w14:paraId="2241989C" w14:textId="77777777" w:rsidR="003F21E0" w:rsidRDefault="00D907CE">
      <w:pPr>
        <w:pBdr>
          <w:top w:val="nil"/>
          <w:left w:val="nil"/>
          <w:bottom w:val="nil"/>
          <w:right w:val="nil"/>
          <w:between w:val="nil"/>
        </w:pBdr>
        <w:spacing w:after="0"/>
        <w:ind w:left="720" w:hanging="720"/>
      </w:pPr>
      <w:r>
        <w:t>Etapa única com dique de partida - 204</w:t>
      </w:r>
    </w:p>
    <w:p w14:paraId="498863D3" w14:textId="77777777" w:rsidR="003F21E0" w:rsidRDefault="00D907CE">
      <w:pPr>
        <w:pBdr>
          <w:top w:val="nil"/>
          <w:left w:val="nil"/>
          <w:bottom w:val="nil"/>
          <w:right w:val="nil"/>
          <w:between w:val="nil"/>
        </w:pBdr>
        <w:spacing w:after="0"/>
        <w:ind w:left="720" w:hanging="720"/>
      </w:pPr>
      <w:r>
        <w:t>Jusante - 107</w:t>
      </w:r>
    </w:p>
    <w:p w14:paraId="106A769D" w14:textId="77777777" w:rsidR="003F21E0" w:rsidRDefault="00D907CE">
      <w:pPr>
        <w:pBdr>
          <w:top w:val="nil"/>
          <w:left w:val="nil"/>
          <w:bottom w:val="nil"/>
          <w:right w:val="nil"/>
          <w:between w:val="nil"/>
        </w:pBdr>
        <w:spacing w:after="0"/>
        <w:ind w:left="720" w:hanging="720"/>
      </w:pPr>
      <w:r>
        <w:t>Linha de centro - 30</w:t>
      </w:r>
    </w:p>
    <w:p w14:paraId="5F551A28" w14:textId="1999D4B9" w:rsidR="003F21E0" w:rsidRDefault="00D907CE">
      <w:pPr>
        <w:pBdr>
          <w:top w:val="nil"/>
          <w:left w:val="nil"/>
          <w:bottom w:val="nil"/>
          <w:right w:val="nil"/>
          <w:between w:val="nil"/>
        </w:pBdr>
        <w:spacing w:after="0"/>
        <w:ind w:left="720" w:hanging="720"/>
      </w:pPr>
      <w:r>
        <w:t xml:space="preserve">Montante ou desconhecido </w:t>
      </w:r>
      <w:r w:rsidR="00612872">
        <w:t>–</w:t>
      </w:r>
      <w:r>
        <w:t xml:space="preserve"> 84</w:t>
      </w:r>
    </w:p>
    <w:p w14:paraId="3D827B19" w14:textId="466C5113" w:rsidR="004758D4" w:rsidRDefault="004758D4">
      <w:pPr>
        <w:pBdr>
          <w:top w:val="nil"/>
          <w:left w:val="nil"/>
          <w:bottom w:val="nil"/>
          <w:right w:val="nil"/>
          <w:between w:val="nil"/>
        </w:pBdr>
        <w:spacing w:after="0"/>
        <w:ind w:left="720" w:hanging="720"/>
      </w:pPr>
    </w:p>
    <w:p w14:paraId="446F1075" w14:textId="77777777" w:rsidR="004758D4" w:rsidRDefault="004758D4">
      <w:pPr>
        <w:pBdr>
          <w:top w:val="nil"/>
          <w:left w:val="nil"/>
          <w:bottom w:val="nil"/>
          <w:right w:val="nil"/>
          <w:between w:val="nil"/>
        </w:pBdr>
        <w:spacing w:after="0"/>
        <w:ind w:left="720" w:hanging="720"/>
      </w:pPr>
    </w:p>
    <w:p w14:paraId="6BE4F3DD" w14:textId="77777777" w:rsidR="00612872" w:rsidRDefault="00612872">
      <w:pPr>
        <w:pBdr>
          <w:top w:val="nil"/>
          <w:left w:val="nil"/>
          <w:bottom w:val="nil"/>
          <w:right w:val="nil"/>
          <w:between w:val="nil"/>
        </w:pBdr>
        <w:spacing w:after="0"/>
        <w:ind w:left="720" w:hanging="720"/>
      </w:pPr>
    </w:p>
    <w:p w14:paraId="5ED9686A" w14:textId="77777777" w:rsidR="003F21E0" w:rsidRDefault="00E50C97">
      <w:pPr>
        <w:pBdr>
          <w:top w:val="nil"/>
          <w:left w:val="nil"/>
          <w:bottom w:val="nil"/>
          <w:right w:val="nil"/>
          <w:between w:val="nil"/>
        </w:pBdr>
        <w:spacing w:after="0"/>
        <w:ind w:left="720" w:hanging="720"/>
        <w:rPr>
          <w:b/>
        </w:rPr>
      </w:pPr>
      <w:r>
        <w:rPr>
          <w:b/>
          <w:noProof/>
        </w:rPr>
        <w:drawing>
          <wp:inline distT="0" distB="0" distL="0" distR="0" wp14:anchorId="51AB7B34" wp14:editId="3AA26C15">
            <wp:extent cx="4710430" cy="23495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0430" cy="2349500"/>
                    </a:xfrm>
                    <a:prstGeom prst="rect">
                      <a:avLst/>
                    </a:prstGeom>
                    <a:noFill/>
                    <a:ln>
                      <a:noFill/>
                    </a:ln>
                  </pic:spPr>
                </pic:pic>
              </a:graphicData>
            </a:graphic>
          </wp:inline>
        </w:drawing>
      </w:r>
    </w:p>
    <w:p w14:paraId="5D5C88C3" w14:textId="580ECCFB" w:rsidR="00612872" w:rsidRDefault="00612872">
      <w:pPr>
        <w:rPr>
          <w:color w:val="000000"/>
        </w:rPr>
      </w:pPr>
      <w:r>
        <w:rPr>
          <w:color w:val="000000"/>
        </w:rPr>
        <w:br w:type="page"/>
      </w:r>
    </w:p>
    <w:p w14:paraId="63F92A23" w14:textId="0D4FB50D" w:rsidR="003F21E0" w:rsidRPr="00D458A3" w:rsidRDefault="00D458A3" w:rsidP="002D3E55">
      <w:pPr>
        <w:pStyle w:val="PargrafodaLista"/>
        <w:numPr>
          <w:ilvl w:val="0"/>
          <w:numId w:val="2"/>
        </w:numPr>
        <w:rPr>
          <w:b/>
          <w:sz w:val="28"/>
          <w:szCs w:val="28"/>
        </w:rPr>
      </w:pPr>
      <w:r w:rsidRPr="00D458A3">
        <w:rPr>
          <w:b/>
          <w:sz w:val="28"/>
          <w:szCs w:val="28"/>
        </w:rPr>
        <w:lastRenderedPageBreak/>
        <w:t>Nº DE MINAS E ÁREA OCUPADA PELA MINERAÇÃO NO BRASIL</w:t>
      </w:r>
    </w:p>
    <w:p w14:paraId="68D2699D" w14:textId="77777777" w:rsidR="003F21E0" w:rsidRDefault="00D907CE">
      <w:pPr>
        <w:spacing w:after="0" w:line="240" w:lineRule="auto"/>
        <w:rPr>
          <w:b/>
        </w:rPr>
      </w:pPr>
      <w:r>
        <w:rPr>
          <w:b/>
        </w:rPr>
        <w:t xml:space="preserve">Minas em regime de </w:t>
      </w:r>
    </w:p>
    <w:p w14:paraId="6B2A9143" w14:textId="77777777" w:rsidR="003F21E0" w:rsidRDefault="00D907CE">
      <w:pPr>
        <w:spacing w:after="0" w:line="240" w:lineRule="auto"/>
      </w:pPr>
      <w:proofErr w:type="gramStart"/>
      <w:r>
        <w:rPr>
          <w:b/>
        </w:rPr>
        <w:t>concessão</w:t>
      </w:r>
      <w:proofErr w:type="gramEnd"/>
      <w:r>
        <w:rPr>
          <w:b/>
        </w:rPr>
        <w:t xml:space="preserve"> de Lavra</w:t>
      </w:r>
      <w:r>
        <w:tab/>
      </w:r>
      <w:r>
        <w:tab/>
        <w:t>9.415</w:t>
      </w:r>
      <w:r>
        <w:tab/>
      </w:r>
      <w:r>
        <w:tab/>
        <w:t xml:space="preserve">Produção por ano </w:t>
      </w:r>
      <w:r>
        <w:tab/>
      </w:r>
      <w:r>
        <w:tab/>
      </w:r>
      <w:r>
        <w:tab/>
      </w:r>
      <w:r>
        <w:tab/>
      </w:r>
    </w:p>
    <w:p w14:paraId="5B13A063" w14:textId="77777777" w:rsidR="003F21E0" w:rsidRDefault="00D907CE">
      <w:r>
        <w:br/>
        <w:t xml:space="preserve">Minas Grandes </w:t>
      </w:r>
      <w:r>
        <w:tab/>
      </w:r>
      <w:r>
        <w:tab/>
      </w:r>
      <w:r>
        <w:tab/>
        <w:t>154</w:t>
      </w:r>
      <w:r>
        <w:tab/>
        <w:t xml:space="preserve"> &gt; 1 milhão </w:t>
      </w:r>
      <w:proofErr w:type="spellStart"/>
      <w:r>
        <w:t>ton</w:t>
      </w:r>
      <w:proofErr w:type="spellEnd"/>
      <w:r>
        <w:t>/ ano (2%)</w:t>
      </w:r>
      <w:r>
        <w:br/>
        <w:t xml:space="preserve">Minas Medias </w:t>
      </w:r>
      <w:r>
        <w:tab/>
      </w:r>
      <w:r>
        <w:tab/>
      </w:r>
      <w:r>
        <w:tab/>
        <w:t>1.037</w:t>
      </w:r>
      <w:r>
        <w:tab/>
        <w:t xml:space="preserve"> ≤ 1 milhão </w:t>
      </w:r>
      <w:proofErr w:type="spellStart"/>
      <w:r>
        <w:t>ton</w:t>
      </w:r>
      <w:proofErr w:type="spellEnd"/>
      <w:r>
        <w:t xml:space="preserve">/ ano &gt; 100 mil </w:t>
      </w:r>
      <w:proofErr w:type="spellStart"/>
      <w:r>
        <w:t>ton</w:t>
      </w:r>
      <w:proofErr w:type="spellEnd"/>
      <w:r>
        <w:t>/ ano (11%)</w:t>
      </w:r>
      <w:r>
        <w:tab/>
      </w:r>
      <w:r>
        <w:br/>
        <w:t xml:space="preserve">Minas Pequenas </w:t>
      </w:r>
      <w:r>
        <w:tab/>
      </w:r>
      <w:r>
        <w:tab/>
        <w:t>2.809</w:t>
      </w:r>
      <w:r>
        <w:tab/>
        <w:t xml:space="preserve"> ≤ 100 mil </w:t>
      </w:r>
      <w:proofErr w:type="spellStart"/>
      <w:r>
        <w:t>ton</w:t>
      </w:r>
      <w:proofErr w:type="spellEnd"/>
      <w:r>
        <w:t xml:space="preserve">/ ano &gt; 10 mil </w:t>
      </w:r>
      <w:proofErr w:type="spellStart"/>
      <w:r>
        <w:t>ton</w:t>
      </w:r>
      <w:proofErr w:type="spellEnd"/>
      <w:r>
        <w:t>/ ano (30%)</w:t>
      </w:r>
      <w:r>
        <w:tab/>
      </w:r>
    </w:p>
    <w:p w14:paraId="1AFCE948" w14:textId="71247983" w:rsidR="003F21E0" w:rsidRDefault="00D458A3">
      <w:r>
        <w:t xml:space="preserve">Minas Micro </w:t>
      </w:r>
      <w:r>
        <w:tab/>
      </w:r>
      <w:r>
        <w:tab/>
      </w:r>
      <w:r>
        <w:tab/>
      </w:r>
      <w:r w:rsidR="00D907CE">
        <w:t>5.415</w:t>
      </w:r>
      <w:r w:rsidR="00D907CE">
        <w:tab/>
        <w:t xml:space="preserve"> &lt; 10 mil </w:t>
      </w:r>
      <w:proofErr w:type="spellStart"/>
      <w:r w:rsidR="00D907CE">
        <w:t>ton</w:t>
      </w:r>
      <w:proofErr w:type="spellEnd"/>
      <w:r w:rsidR="00D907CE">
        <w:t>/ ano (57%)</w:t>
      </w:r>
    </w:p>
    <w:p w14:paraId="738E3789" w14:textId="77777777" w:rsidR="003F21E0" w:rsidRDefault="00D907CE">
      <w:r>
        <w:t xml:space="preserve">Mesmo sendo um importante player do mercado internacional de mineração, </w:t>
      </w:r>
      <w:r w:rsidRPr="00524E56">
        <w:rPr>
          <w:b/>
          <w:bCs/>
        </w:rPr>
        <w:t>apenas 0,62% de seu território de 8.510.820,623 km²</w:t>
      </w:r>
      <w:r>
        <w:t xml:space="preserve"> é ocupado por atividade mineral, segundo dados do IBGE. </w:t>
      </w:r>
    </w:p>
    <w:p w14:paraId="31F56E71" w14:textId="77777777" w:rsidR="003F21E0" w:rsidRDefault="00D907CE">
      <w:pPr>
        <w:rPr>
          <w:highlight w:val="white"/>
        </w:rPr>
      </w:pPr>
      <w:r>
        <w:rPr>
          <w:highlight w:val="white"/>
        </w:rPr>
        <w:t xml:space="preserve">De acordo com </w:t>
      </w:r>
      <w:proofErr w:type="gramStart"/>
      <w:r>
        <w:rPr>
          <w:highlight w:val="white"/>
        </w:rPr>
        <w:t>a  Universidade</w:t>
      </w:r>
      <w:proofErr w:type="gramEnd"/>
      <w:r>
        <w:rPr>
          <w:highlight w:val="white"/>
        </w:rPr>
        <w:t xml:space="preserve"> Federal de Viçosa, em uma das principais áreas produtoras, o Quadrilátero Ferrífero (MG), por exemplo, a mineração ocorre em apenas 2,7% daquela localidade que soma 7.000 quilômetros quadrados.</w:t>
      </w:r>
    </w:p>
    <w:p w14:paraId="2F9ABFA4" w14:textId="77777777" w:rsidR="003F21E0" w:rsidRDefault="00D907CE">
      <w:r>
        <w:t>O percentual de 0,62% foi apurado em abril de 2019, com base nos dados do SIGMINE/ANM, e representam 53.365,49 km² de área ocupada por títulos de lavra (concessões de lavra, licenciamentos, permissões de lavra garimpeira e registros de extração), o que equivale aproximadamente a 0,62% do território brasileiro.</w:t>
      </w:r>
    </w:p>
    <w:p w14:paraId="5EB6C135" w14:textId="77777777" w:rsidR="003F21E0" w:rsidRDefault="00D907CE">
      <w:pPr>
        <w:rPr>
          <w:strike/>
        </w:rPr>
      </w:pPr>
      <w:r>
        <w:t>Estes baixos percentuais de ocupação de áreas comprovam que a mineração industrial é solução viável para impulsionar o desenvolvimento socioeconômico de territórios em conjunção com a preservação e a conservação ambiental.</w:t>
      </w:r>
    </w:p>
    <w:p w14:paraId="241EE4CC" w14:textId="77777777" w:rsidR="003F21E0" w:rsidRDefault="003F21E0">
      <w:pPr>
        <w:rPr>
          <w:sz w:val="28"/>
          <w:szCs w:val="28"/>
        </w:rPr>
      </w:pPr>
    </w:p>
    <w:sectPr w:rsidR="003F21E0">
      <w:headerReference w:type="default" r:id="rId2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7923D" w14:textId="77777777" w:rsidR="0094685F" w:rsidRDefault="0094685F" w:rsidP="00A371A8">
      <w:pPr>
        <w:spacing w:after="0" w:line="240" w:lineRule="auto"/>
      </w:pPr>
      <w:r>
        <w:separator/>
      </w:r>
    </w:p>
  </w:endnote>
  <w:endnote w:type="continuationSeparator" w:id="0">
    <w:p w14:paraId="064CD59C" w14:textId="77777777" w:rsidR="0094685F" w:rsidRDefault="0094685F" w:rsidP="00A3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CE3FF" w14:textId="77777777" w:rsidR="0094685F" w:rsidRDefault="0094685F" w:rsidP="00A371A8">
      <w:pPr>
        <w:spacing w:after="0" w:line="240" w:lineRule="auto"/>
      </w:pPr>
      <w:r>
        <w:separator/>
      </w:r>
    </w:p>
  </w:footnote>
  <w:footnote w:type="continuationSeparator" w:id="0">
    <w:p w14:paraId="16088FC9" w14:textId="77777777" w:rsidR="0094685F" w:rsidRDefault="0094685F" w:rsidP="00A37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945639"/>
      <w:docPartObj>
        <w:docPartGallery w:val="Page Numbers (Top of Page)"/>
        <w:docPartUnique/>
      </w:docPartObj>
    </w:sdtPr>
    <w:sdtEndPr/>
    <w:sdtContent>
      <w:p w14:paraId="331E9F8B" w14:textId="7F0C2CE1" w:rsidR="00BA05AB" w:rsidRDefault="00BA05AB">
        <w:pPr>
          <w:pStyle w:val="Cabealho"/>
          <w:jc w:val="right"/>
        </w:pPr>
        <w:r>
          <w:fldChar w:fldCharType="begin"/>
        </w:r>
        <w:r>
          <w:instrText>PAGE   \* MERGEFORMAT</w:instrText>
        </w:r>
        <w:r>
          <w:fldChar w:fldCharType="separate"/>
        </w:r>
        <w:r w:rsidR="006D4C9B">
          <w:rPr>
            <w:noProof/>
          </w:rPr>
          <w:t>25</w:t>
        </w:r>
        <w:r>
          <w:fldChar w:fldCharType="end"/>
        </w:r>
      </w:p>
    </w:sdtContent>
  </w:sdt>
  <w:p w14:paraId="10B6C205" w14:textId="77777777" w:rsidR="00BA05AB" w:rsidRDefault="00BA05A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13150"/>
    <w:multiLevelType w:val="multilevel"/>
    <w:tmpl w:val="7ED88B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2E7EA4"/>
    <w:multiLevelType w:val="multilevel"/>
    <w:tmpl w:val="F974649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297038"/>
    <w:multiLevelType w:val="multilevel"/>
    <w:tmpl w:val="70F284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921331"/>
    <w:multiLevelType w:val="multilevel"/>
    <w:tmpl w:val="7ED88B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227673"/>
    <w:multiLevelType w:val="hybridMultilevel"/>
    <w:tmpl w:val="74C2BE32"/>
    <w:lvl w:ilvl="0" w:tplc="F4D2CA4C">
      <w:start w:val="1"/>
      <w:numFmt w:val="lowerLetter"/>
      <w:lvlText w:val="%1)"/>
      <w:lvlJc w:val="left"/>
      <w:pPr>
        <w:ind w:left="-349" w:hanging="360"/>
      </w:pPr>
      <w:rPr>
        <w:rFonts w:hint="default"/>
      </w:rPr>
    </w:lvl>
    <w:lvl w:ilvl="1" w:tplc="04160019" w:tentative="1">
      <w:start w:val="1"/>
      <w:numFmt w:val="lowerLetter"/>
      <w:lvlText w:val="%2."/>
      <w:lvlJc w:val="left"/>
      <w:pPr>
        <w:ind w:left="371" w:hanging="360"/>
      </w:pPr>
    </w:lvl>
    <w:lvl w:ilvl="2" w:tplc="0416001B" w:tentative="1">
      <w:start w:val="1"/>
      <w:numFmt w:val="lowerRoman"/>
      <w:lvlText w:val="%3."/>
      <w:lvlJc w:val="right"/>
      <w:pPr>
        <w:ind w:left="1091" w:hanging="180"/>
      </w:pPr>
    </w:lvl>
    <w:lvl w:ilvl="3" w:tplc="0416000F" w:tentative="1">
      <w:start w:val="1"/>
      <w:numFmt w:val="decimal"/>
      <w:lvlText w:val="%4."/>
      <w:lvlJc w:val="left"/>
      <w:pPr>
        <w:ind w:left="1811" w:hanging="360"/>
      </w:pPr>
    </w:lvl>
    <w:lvl w:ilvl="4" w:tplc="04160019" w:tentative="1">
      <w:start w:val="1"/>
      <w:numFmt w:val="lowerLetter"/>
      <w:lvlText w:val="%5."/>
      <w:lvlJc w:val="left"/>
      <w:pPr>
        <w:ind w:left="2531" w:hanging="360"/>
      </w:pPr>
    </w:lvl>
    <w:lvl w:ilvl="5" w:tplc="0416001B" w:tentative="1">
      <w:start w:val="1"/>
      <w:numFmt w:val="lowerRoman"/>
      <w:lvlText w:val="%6."/>
      <w:lvlJc w:val="right"/>
      <w:pPr>
        <w:ind w:left="3251" w:hanging="180"/>
      </w:pPr>
    </w:lvl>
    <w:lvl w:ilvl="6" w:tplc="0416000F" w:tentative="1">
      <w:start w:val="1"/>
      <w:numFmt w:val="decimal"/>
      <w:lvlText w:val="%7."/>
      <w:lvlJc w:val="left"/>
      <w:pPr>
        <w:ind w:left="3971" w:hanging="360"/>
      </w:pPr>
    </w:lvl>
    <w:lvl w:ilvl="7" w:tplc="04160019" w:tentative="1">
      <w:start w:val="1"/>
      <w:numFmt w:val="lowerLetter"/>
      <w:lvlText w:val="%8."/>
      <w:lvlJc w:val="left"/>
      <w:pPr>
        <w:ind w:left="4691" w:hanging="360"/>
      </w:pPr>
    </w:lvl>
    <w:lvl w:ilvl="8" w:tplc="0416001B" w:tentative="1">
      <w:start w:val="1"/>
      <w:numFmt w:val="lowerRoman"/>
      <w:lvlText w:val="%9."/>
      <w:lvlJc w:val="right"/>
      <w:pPr>
        <w:ind w:left="5411"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E0"/>
    <w:rsid w:val="0000402C"/>
    <w:rsid w:val="00022E97"/>
    <w:rsid w:val="00036433"/>
    <w:rsid w:val="000614D5"/>
    <w:rsid w:val="00074633"/>
    <w:rsid w:val="000801E2"/>
    <w:rsid w:val="00080483"/>
    <w:rsid w:val="00086F69"/>
    <w:rsid w:val="000A4ED9"/>
    <w:rsid w:val="000D4979"/>
    <w:rsid w:val="00110127"/>
    <w:rsid w:val="00113861"/>
    <w:rsid w:val="00113D30"/>
    <w:rsid w:val="001401FB"/>
    <w:rsid w:val="00194065"/>
    <w:rsid w:val="00194A32"/>
    <w:rsid w:val="001A4F2F"/>
    <w:rsid w:val="001B3459"/>
    <w:rsid w:val="001B3CE2"/>
    <w:rsid w:val="001D5969"/>
    <w:rsid w:val="001E7470"/>
    <w:rsid w:val="001F1A4C"/>
    <w:rsid w:val="00227FCA"/>
    <w:rsid w:val="002426B2"/>
    <w:rsid w:val="0024508E"/>
    <w:rsid w:val="0025103F"/>
    <w:rsid w:val="002A7ACE"/>
    <w:rsid w:val="002B1574"/>
    <w:rsid w:val="002B5089"/>
    <w:rsid w:val="002B6268"/>
    <w:rsid w:val="002C1887"/>
    <w:rsid w:val="002D3E55"/>
    <w:rsid w:val="002F263E"/>
    <w:rsid w:val="00315C27"/>
    <w:rsid w:val="00327D2C"/>
    <w:rsid w:val="00342C8F"/>
    <w:rsid w:val="00357218"/>
    <w:rsid w:val="0036059A"/>
    <w:rsid w:val="00374B23"/>
    <w:rsid w:val="00376FE9"/>
    <w:rsid w:val="00380BB0"/>
    <w:rsid w:val="003B04B3"/>
    <w:rsid w:val="003D4A20"/>
    <w:rsid w:val="003E38E5"/>
    <w:rsid w:val="003F21E0"/>
    <w:rsid w:val="004068CE"/>
    <w:rsid w:val="0044497D"/>
    <w:rsid w:val="00453F60"/>
    <w:rsid w:val="00462D34"/>
    <w:rsid w:val="004758D4"/>
    <w:rsid w:val="00476228"/>
    <w:rsid w:val="00476D9F"/>
    <w:rsid w:val="00492849"/>
    <w:rsid w:val="004A2275"/>
    <w:rsid w:val="004A7FE0"/>
    <w:rsid w:val="004B0C6C"/>
    <w:rsid w:val="004B3B77"/>
    <w:rsid w:val="004C0A32"/>
    <w:rsid w:val="004C286C"/>
    <w:rsid w:val="004E5FB6"/>
    <w:rsid w:val="004F4FB4"/>
    <w:rsid w:val="004F6E3A"/>
    <w:rsid w:val="00502409"/>
    <w:rsid w:val="00511171"/>
    <w:rsid w:val="0051412F"/>
    <w:rsid w:val="0051519C"/>
    <w:rsid w:val="00515F4E"/>
    <w:rsid w:val="00523E84"/>
    <w:rsid w:val="00524280"/>
    <w:rsid w:val="00524E56"/>
    <w:rsid w:val="00525E74"/>
    <w:rsid w:val="00527A4A"/>
    <w:rsid w:val="00536CC9"/>
    <w:rsid w:val="00545D83"/>
    <w:rsid w:val="00555874"/>
    <w:rsid w:val="00563069"/>
    <w:rsid w:val="00577644"/>
    <w:rsid w:val="005A7206"/>
    <w:rsid w:val="005B184F"/>
    <w:rsid w:val="005B1CDD"/>
    <w:rsid w:val="005C7352"/>
    <w:rsid w:val="0060615A"/>
    <w:rsid w:val="00612872"/>
    <w:rsid w:val="00630CFC"/>
    <w:rsid w:val="00651AA5"/>
    <w:rsid w:val="0065451B"/>
    <w:rsid w:val="00666FF5"/>
    <w:rsid w:val="00696A2B"/>
    <w:rsid w:val="006A2E0E"/>
    <w:rsid w:val="006A331D"/>
    <w:rsid w:val="006A3FCA"/>
    <w:rsid w:val="006D40F4"/>
    <w:rsid w:val="006D4C9B"/>
    <w:rsid w:val="006E0FB3"/>
    <w:rsid w:val="006E4743"/>
    <w:rsid w:val="006E4F17"/>
    <w:rsid w:val="006F0C08"/>
    <w:rsid w:val="006F2495"/>
    <w:rsid w:val="00761D10"/>
    <w:rsid w:val="007800BD"/>
    <w:rsid w:val="00795E1F"/>
    <w:rsid w:val="007B42B5"/>
    <w:rsid w:val="007B7C7F"/>
    <w:rsid w:val="00822E68"/>
    <w:rsid w:val="00844D35"/>
    <w:rsid w:val="008741A8"/>
    <w:rsid w:val="008765FB"/>
    <w:rsid w:val="00891904"/>
    <w:rsid w:val="008A4401"/>
    <w:rsid w:val="008A4EE2"/>
    <w:rsid w:val="008A6D86"/>
    <w:rsid w:val="008B6F2C"/>
    <w:rsid w:val="008D34F5"/>
    <w:rsid w:val="008E6C4F"/>
    <w:rsid w:val="008F09FE"/>
    <w:rsid w:val="0090203E"/>
    <w:rsid w:val="009159C4"/>
    <w:rsid w:val="00916D1C"/>
    <w:rsid w:val="00920357"/>
    <w:rsid w:val="00930BC3"/>
    <w:rsid w:val="0093467F"/>
    <w:rsid w:val="0094685F"/>
    <w:rsid w:val="0096199E"/>
    <w:rsid w:val="00966AE5"/>
    <w:rsid w:val="00982D46"/>
    <w:rsid w:val="009859BA"/>
    <w:rsid w:val="009A0828"/>
    <w:rsid w:val="009A3F35"/>
    <w:rsid w:val="009C252B"/>
    <w:rsid w:val="009D0633"/>
    <w:rsid w:val="009D43FD"/>
    <w:rsid w:val="009E523F"/>
    <w:rsid w:val="009E528B"/>
    <w:rsid w:val="00A1306F"/>
    <w:rsid w:val="00A27DC2"/>
    <w:rsid w:val="00A3448B"/>
    <w:rsid w:val="00A35E36"/>
    <w:rsid w:val="00A371A8"/>
    <w:rsid w:val="00A46325"/>
    <w:rsid w:val="00A47117"/>
    <w:rsid w:val="00A5409F"/>
    <w:rsid w:val="00A61F0F"/>
    <w:rsid w:val="00A70481"/>
    <w:rsid w:val="00A74DB1"/>
    <w:rsid w:val="00A76E93"/>
    <w:rsid w:val="00A83F17"/>
    <w:rsid w:val="00A911D9"/>
    <w:rsid w:val="00A9193D"/>
    <w:rsid w:val="00AA13F5"/>
    <w:rsid w:val="00AA6618"/>
    <w:rsid w:val="00AB66BC"/>
    <w:rsid w:val="00AD2E6F"/>
    <w:rsid w:val="00AF37E3"/>
    <w:rsid w:val="00B04D8C"/>
    <w:rsid w:val="00B35167"/>
    <w:rsid w:val="00B50397"/>
    <w:rsid w:val="00B57001"/>
    <w:rsid w:val="00B64F95"/>
    <w:rsid w:val="00B76FE2"/>
    <w:rsid w:val="00B94135"/>
    <w:rsid w:val="00BA05AB"/>
    <w:rsid w:val="00BC0352"/>
    <w:rsid w:val="00BC79B2"/>
    <w:rsid w:val="00BD23DC"/>
    <w:rsid w:val="00BD7EEE"/>
    <w:rsid w:val="00C004D6"/>
    <w:rsid w:val="00C050C0"/>
    <w:rsid w:val="00C15955"/>
    <w:rsid w:val="00C4580C"/>
    <w:rsid w:val="00C60775"/>
    <w:rsid w:val="00C66045"/>
    <w:rsid w:val="00C663EF"/>
    <w:rsid w:val="00C86F4F"/>
    <w:rsid w:val="00CA6539"/>
    <w:rsid w:val="00CD4E48"/>
    <w:rsid w:val="00D458A3"/>
    <w:rsid w:val="00D5065F"/>
    <w:rsid w:val="00D71423"/>
    <w:rsid w:val="00D907CE"/>
    <w:rsid w:val="00D9202F"/>
    <w:rsid w:val="00D96625"/>
    <w:rsid w:val="00D969F0"/>
    <w:rsid w:val="00DC22CB"/>
    <w:rsid w:val="00DD2C03"/>
    <w:rsid w:val="00DE5A6A"/>
    <w:rsid w:val="00E0037D"/>
    <w:rsid w:val="00E02D43"/>
    <w:rsid w:val="00E27F0E"/>
    <w:rsid w:val="00E339C0"/>
    <w:rsid w:val="00E350E6"/>
    <w:rsid w:val="00E466C4"/>
    <w:rsid w:val="00E47BC4"/>
    <w:rsid w:val="00E50C97"/>
    <w:rsid w:val="00E6070C"/>
    <w:rsid w:val="00E76ECE"/>
    <w:rsid w:val="00E91B00"/>
    <w:rsid w:val="00EA334C"/>
    <w:rsid w:val="00EA49A5"/>
    <w:rsid w:val="00EA50CD"/>
    <w:rsid w:val="00EA728B"/>
    <w:rsid w:val="00EB1E3D"/>
    <w:rsid w:val="00EB27DF"/>
    <w:rsid w:val="00EB5081"/>
    <w:rsid w:val="00EB62AE"/>
    <w:rsid w:val="00ED456C"/>
    <w:rsid w:val="00ED66F5"/>
    <w:rsid w:val="00EE52B1"/>
    <w:rsid w:val="00F13EE8"/>
    <w:rsid w:val="00F174BB"/>
    <w:rsid w:val="00F46309"/>
    <w:rsid w:val="00F46ABC"/>
    <w:rsid w:val="00F537ED"/>
    <w:rsid w:val="00F56031"/>
    <w:rsid w:val="00F64E90"/>
    <w:rsid w:val="00F742E1"/>
    <w:rsid w:val="00F9302C"/>
    <w:rsid w:val="00FB58FB"/>
    <w:rsid w:val="00FB7254"/>
    <w:rsid w:val="00FE2E39"/>
    <w:rsid w:val="00FE64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A683C"/>
  <w15:docId w15:val="{FBC2DC1D-60CD-4F07-9372-B8D0994D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Arial" w:eastAsia="Arial" w:hAnsi="Arial" w:cs="Arial"/>
    </w:rPr>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D907C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907CE"/>
    <w:rPr>
      <w:rFonts w:ascii="Tahoma" w:hAnsi="Tahoma" w:cs="Tahoma"/>
      <w:sz w:val="16"/>
      <w:szCs w:val="16"/>
    </w:rPr>
  </w:style>
  <w:style w:type="paragraph" w:styleId="PargrafodaLista">
    <w:name w:val="List Paragraph"/>
    <w:basedOn w:val="Normal"/>
    <w:uiPriority w:val="34"/>
    <w:qFormat/>
    <w:rsid w:val="00D458A3"/>
    <w:pPr>
      <w:ind w:left="720"/>
      <w:contextualSpacing/>
    </w:pPr>
  </w:style>
  <w:style w:type="paragraph" w:styleId="Cabealho">
    <w:name w:val="header"/>
    <w:basedOn w:val="Normal"/>
    <w:link w:val="CabealhoChar"/>
    <w:uiPriority w:val="99"/>
    <w:unhideWhenUsed/>
    <w:rsid w:val="00A371A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71A8"/>
  </w:style>
  <w:style w:type="paragraph" w:styleId="Rodap">
    <w:name w:val="footer"/>
    <w:basedOn w:val="Normal"/>
    <w:link w:val="RodapChar"/>
    <w:uiPriority w:val="99"/>
    <w:unhideWhenUsed/>
    <w:rsid w:val="00A371A8"/>
    <w:pPr>
      <w:tabs>
        <w:tab w:val="center" w:pos="4252"/>
        <w:tab w:val="right" w:pos="8504"/>
      </w:tabs>
      <w:spacing w:after="0" w:line="240" w:lineRule="auto"/>
    </w:pPr>
  </w:style>
  <w:style w:type="character" w:customStyle="1" w:styleId="RodapChar">
    <w:name w:val="Rodapé Char"/>
    <w:basedOn w:val="Fontepargpadro"/>
    <w:link w:val="Rodap"/>
    <w:uiPriority w:val="99"/>
    <w:rsid w:val="00A37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772062">
      <w:bodyDiv w:val="1"/>
      <w:marLeft w:val="0"/>
      <w:marRight w:val="0"/>
      <w:marTop w:val="0"/>
      <w:marBottom w:val="0"/>
      <w:divBdr>
        <w:top w:val="none" w:sz="0" w:space="0" w:color="auto"/>
        <w:left w:val="none" w:sz="0" w:space="0" w:color="auto"/>
        <w:bottom w:val="none" w:sz="0" w:space="0" w:color="auto"/>
        <w:right w:val="none" w:sz="0" w:space="0" w:color="auto"/>
      </w:divBdr>
    </w:div>
    <w:div w:id="1568952756">
      <w:bodyDiv w:val="1"/>
      <w:marLeft w:val="0"/>
      <w:marRight w:val="0"/>
      <w:marTop w:val="0"/>
      <w:marBottom w:val="0"/>
      <w:divBdr>
        <w:top w:val="none" w:sz="0" w:space="0" w:color="auto"/>
        <w:left w:val="none" w:sz="0" w:space="0" w:color="auto"/>
        <w:bottom w:val="none" w:sz="0" w:space="0" w:color="auto"/>
        <w:right w:val="none" w:sz="0" w:space="0" w:color="auto"/>
      </w:divBdr>
    </w:div>
    <w:div w:id="1627009827">
      <w:bodyDiv w:val="1"/>
      <w:marLeft w:val="0"/>
      <w:marRight w:val="0"/>
      <w:marTop w:val="0"/>
      <w:marBottom w:val="0"/>
      <w:divBdr>
        <w:top w:val="none" w:sz="0" w:space="0" w:color="auto"/>
        <w:left w:val="none" w:sz="0" w:space="0" w:color="auto"/>
        <w:bottom w:val="none" w:sz="0" w:space="0" w:color="auto"/>
        <w:right w:val="none" w:sz="0" w:space="0" w:color="auto"/>
      </w:divBdr>
    </w:div>
    <w:div w:id="2017462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9.emf"/><Relationship Id="rId10" Type="http://schemas.openxmlformats.org/officeDocument/2006/relationships/package" Target="embeddings/Microsoft_Excel_Worksheet.xls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s>
</file>

<file path=word/charts/_rels/chart1.xml.rels><?xml version="1.0" encoding="UTF-8" standalone="yes"?>
<Relationships xmlns="http://schemas.openxmlformats.org/package/2006/relationships"><Relationship Id="rId1" Type="http://schemas.openxmlformats.org/officeDocument/2006/relationships/oleObject" Target="file:///F:\BANCO%20DE%20DADOS%20MINING\Banco%20de%20Dados\DADOS%20Entrevistas%20fev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ANCO%20DE%20DADOS%20MINING\Banco%20de%20Dados\DADOS%20Entrevistas%20fev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BANCO%20DE%20DADOS%20MINING\Banco%20de%20Dados\DADOS%20Entrevistas%20fev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pt-BR" sz="1400" b="1" i="0" baseline="0">
                <a:effectLst/>
              </a:rPr>
              <a:t>Comparativo de Saldos do Setor Mineral em MG X Saldo todo Estado MG</a:t>
            </a:r>
            <a:endParaRPr lang="pt-BR" sz="1400">
              <a:effectLst/>
            </a:endParaRPr>
          </a:p>
        </c:rich>
      </c:tx>
      <c:overlay val="0"/>
    </c:title>
    <c:autoTitleDeleted val="0"/>
    <c:plotArea>
      <c:layout/>
      <c:barChart>
        <c:barDir val="col"/>
        <c:grouping val="clustered"/>
        <c:varyColors val="0"/>
        <c:ser>
          <c:idx val="0"/>
          <c:order val="0"/>
          <c:tx>
            <c:v>Setor Mineral MG</c:v>
          </c:tx>
          <c:invertIfNegative val="0"/>
          <c:dLbls>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('Comex MG US$'!$H$34;'Comex MG US$'!$I$34;'Comex MG US$'!$K$34)</c:f>
              <c:numCache>
                <c:formatCode>_(* #,##0_);_(* \(#,##0\);_(* "-"??_);_(@_)</c:formatCode>
                <c:ptCount val="3"/>
                <c:pt idx="0">
                  <c:v>10400394764</c:v>
                </c:pt>
                <c:pt idx="1">
                  <c:v>8972654851</c:v>
                </c:pt>
                <c:pt idx="2">
                  <c:v>10175383807</c:v>
                </c:pt>
              </c:numCache>
            </c:numRef>
          </c:val>
          <c:extLst>
            <c:ext xmlns:c16="http://schemas.microsoft.com/office/drawing/2014/chart" uri="{C3380CC4-5D6E-409C-BE32-E72D297353CC}">
              <c16:uniqueId val="{00000000-62B7-4963-AF0B-95119459A46B}"/>
            </c:ext>
          </c:extLst>
        </c:ser>
        <c:ser>
          <c:idx val="9"/>
          <c:order val="1"/>
          <c:tx>
            <c:v>Todos Produtos MG</c:v>
          </c:tx>
          <c:invertIfNegative val="0"/>
          <c:dLbls>
            <c:spPr>
              <a:noFill/>
              <a:ln>
                <a:noFill/>
              </a:ln>
              <a:effectLst/>
            </c:spPr>
            <c:txPr>
              <a:bodyPr/>
              <a:lstStyle/>
              <a:p>
                <a:pPr>
                  <a:defRPr sz="90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('Comex MG US$'!$H$47;'Comex MG US$'!$I$47;'Comex MG US$'!$K$47)</c:f>
              <c:strCache>
                <c:ptCount val="3"/>
                <c:pt idx="0">
                  <c:v>2017</c:v>
                </c:pt>
                <c:pt idx="1">
                  <c:v>2018</c:v>
                </c:pt>
                <c:pt idx="2">
                  <c:v>2019</c:v>
                </c:pt>
              </c:strCache>
            </c:strRef>
          </c:cat>
          <c:val>
            <c:numRef>
              <c:f>('Comex MG US$'!$H$50;'Comex MG US$'!$I$50;'Comex MG US$'!$K$50)</c:f>
              <c:numCache>
                <c:formatCode>_(* #,##0_);_(* \(#,##0\);_(* "-"??_);_(@_)</c:formatCode>
                <c:ptCount val="3"/>
                <c:pt idx="0">
                  <c:v>18003531875</c:v>
                </c:pt>
                <c:pt idx="1">
                  <c:v>15201031397</c:v>
                </c:pt>
                <c:pt idx="2">
                  <c:v>15933105711</c:v>
                </c:pt>
              </c:numCache>
            </c:numRef>
          </c:val>
          <c:extLst>
            <c:ext xmlns:c16="http://schemas.microsoft.com/office/drawing/2014/chart" uri="{C3380CC4-5D6E-409C-BE32-E72D297353CC}">
              <c16:uniqueId val="{00000001-62B7-4963-AF0B-95119459A46B}"/>
            </c:ext>
          </c:extLst>
        </c:ser>
        <c:dLbls>
          <c:showLegendKey val="0"/>
          <c:showVal val="1"/>
          <c:showCatName val="0"/>
          <c:showSerName val="0"/>
          <c:showPercent val="0"/>
          <c:showBubbleSize val="0"/>
        </c:dLbls>
        <c:gapWidth val="150"/>
        <c:overlap val="-25"/>
        <c:axId val="142071680"/>
        <c:axId val="142073216"/>
      </c:barChart>
      <c:catAx>
        <c:axId val="142071680"/>
        <c:scaling>
          <c:orientation val="minMax"/>
        </c:scaling>
        <c:delete val="0"/>
        <c:axPos val="b"/>
        <c:majorTickMark val="none"/>
        <c:minorTickMark val="none"/>
        <c:tickLblPos val="nextTo"/>
        <c:crossAx val="142073216"/>
        <c:crosses val="autoZero"/>
        <c:auto val="1"/>
        <c:lblAlgn val="ctr"/>
        <c:lblOffset val="100"/>
        <c:noMultiLvlLbl val="0"/>
      </c:catAx>
      <c:valAx>
        <c:axId val="142073216"/>
        <c:scaling>
          <c:orientation val="minMax"/>
        </c:scaling>
        <c:delete val="1"/>
        <c:axPos val="l"/>
        <c:title>
          <c:tx>
            <c:rich>
              <a:bodyPr rot="-5400000" vert="horz"/>
              <a:lstStyle/>
              <a:p>
                <a:pPr>
                  <a:defRPr/>
                </a:pPr>
                <a:r>
                  <a:rPr lang="pt-BR"/>
                  <a:t>Valores em US$</a:t>
                </a:r>
                <a:r>
                  <a:rPr lang="pt-BR" baseline="0"/>
                  <a:t> FOB</a:t>
                </a:r>
                <a:endParaRPr lang="pt-BR"/>
              </a:p>
            </c:rich>
          </c:tx>
          <c:overlay val="0"/>
        </c:title>
        <c:numFmt formatCode="_(* #,##0_);_(* \(#,##0\);_(* &quot;-&quot;??_);_(@_)" sourceLinked="1"/>
        <c:majorTickMark val="out"/>
        <c:minorTickMark val="none"/>
        <c:tickLblPos val="nextTo"/>
        <c:crossAx val="14207168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en-US" sz="1400"/>
              <a:t>Exportações x Importações</a:t>
            </a:r>
            <a:r>
              <a:rPr lang="en-US" sz="1400" baseline="0"/>
              <a:t> X Saldo Mineral</a:t>
            </a:r>
            <a:endParaRPr lang="en-US" sz="1400"/>
          </a:p>
        </c:rich>
      </c:tx>
      <c:overlay val="0"/>
    </c:title>
    <c:autoTitleDeleted val="0"/>
    <c:plotArea>
      <c:layout/>
      <c:barChart>
        <c:barDir val="bar"/>
        <c:grouping val="clustered"/>
        <c:varyColors val="0"/>
        <c:ser>
          <c:idx val="0"/>
          <c:order val="0"/>
          <c:tx>
            <c:v>Exportações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'Comex Brasil U$'!$N$1:$R$1</c:f>
              <c:strCache>
                <c:ptCount val="3"/>
                <c:pt idx="0">
                  <c:v>2017</c:v>
                </c:pt>
                <c:pt idx="1">
                  <c:v>2018</c:v>
                </c:pt>
                <c:pt idx="2">
                  <c:v>2019</c:v>
                </c:pt>
              </c:strCache>
            </c:strRef>
          </c:cat>
          <c:val>
            <c:numRef>
              <c:f>'Comex Brasil U$'!$N$11:$R$11</c:f>
              <c:numCache>
                <c:formatCode>_(* #,##0_);_(* \(#,##0\);_(* "-"??_);_(@_)</c:formatCode>
                <c:ptCount val="3"/>
                <c:pt idx="0">
                  <c:v>28378475254</c:v>
                </c:pt>
                <c:pt idx="1">
                  <c:v>29958712660</c:v>
                </c:pt>
                <c:pt idx="2">
                  <c:v>32501399310</c:v>
                </c:pt>
              </c:numCache>
            </c:numRef>
          </c:val>
          <c:extLst>
            <c:ext xmlns:c16="http://schemas.microsoft.com/office/drawing/2014/chart" uri="{C3380CC4-5D6E-409C-BE32-E72D297353CC}">
              <c16:uniqueId val="{00000000-6C5B-45A2-B4C9-1C1DBD77CA99}"/>
            </c:ext>
          </c:extLst>
        </c:ser>
        <c:ser>
          <c:idx val="1"/>
          <c:order val="1"/>
          <c:tx>
            <c:v>Importações</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'Comex Brasil U$'!$N$1:$R$1</c:f>
              <c:strCache>
                <c:ptCount val="3"/>
                <c:pt idx="0">
                  <c:v>2017</c:v>
                </c:pt>
                <c:pt idx="1">
                  <c:v>2018</c:v>
                </c:pt>
                <c:pt idx="2">
                  <c:v>2019</c:v>
                </c:pt>
              </c:strCache>
            </c:strRef>
          </c:cat>
          <c:val>
            <c:numRef>
              <c:f>'Comex Brasil U$'!$N$24:$R$24</c:f>
              <c:numCache>
                <c:formatCode>_(* #,##0_);_(* \(#,##0\);_(* "-"??_);_(@_)</c:formatCode>
                <c:ptCount val="3"/>
                <c:pt idx="0">
                  <c:v>7905118385</c:v>
                </c:pt>
                <c:pt idx="1">
                  <c:v>8478911898</c:v>
                </c:pt>
                <c:pt idx="2">
                  <c:v>8237343990</c:v>
                </c:pt>
              </c:numCache>
            </c:numRef>
          </c:val>
          <c:extLst>
            <c:ext xmlns:c16="http://schemas.microsoft.com/office/drawing/2014/chart" uri="{C3380CC4-5D6E-409C-BE32-E72D297353CC}">
              <c16:uniqueId val="{00000001-6C5B-45A2-B4C9-1C1DBD77CA99}"/>
            </c:ext>
          </c:extLst>
        </c:ser>
        <c:ser>
          <c:idx val="2"/>
          <c:order val="2"/>
          <c:tx>
            <c:v>Saldo Mineral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'Comex Brasil U$'!$N$1:$R$1</c:f>
              <c:strCache>
                <c:ptCount val="3"/>
                <c:pt idx="0">
                  <c:v>2017</c:v>
                </c:pt>
                <c:pt idx="1">
                  <c:v>2018</c:v>
                </c:pt>
                <c:pt idx="2">
                  <c:v>2019</c:v>
                </c:pt>
              </c:strCache>
            </c:strRef>
          </c:cat>
          <c:val>
            <c:numRef>
              <c:f>'Comex Brasil U$'!$N$30:$R$30</c:f>
              <c:numCache>
                <c:formatCode>_(* #,##0_);_(* \(#,##0\);_(* "-"??_);_(@_)</c:formatCode>
                <c:ptCount val="3"/>
                <c:pt idx="0">
                  <c:v>20473356869</c:v>
                </c:pt>
                <c:pt idx="1">
                  <c:v>21479800762</c:v>
                </c:pt>
                <c:pt idx="2">
                  <c:v>24264055320</c:v>
                </c:pt>
              </c:numCache>
            </c:numRef>
          </c:val>
          <c:extLst>
            <c:ext xmlns:c16="http://schemas.microsoft.com/office/drawing/2014/chart" uri="{C3380CC4-5D6E-409C-BE32-E72D297353CC}">
              <c16:uniqueId val="{00000002-6C5B-45A2-B4C9-1C1DBD77CA99}"/>
            </c:ext>
          </c:extLst>
        </c:ser>
        <c:dLbls>
          <c:showLegendKey val="0"/>
          <c:showVal val="0"/>
          <c:showCatName val="0"/>
          <c:showSerName val="0"/>
          <c:showPercent val="0"/>
          <c:showBubbleSize val="0"/>
        </c:dLbls>
        <c:gapWidth val="75"/>
        <c:axId val="141397376"/>
        <c:axId val="141419648"/>
      </c:barChart>
      <c:catAx>
        <c:axId val="141397376"/>
        <c:scaling>
          <c:orientation val="minMax"/>
        </c:scaling>
        <c:delete val="0"/>
        <c:axPos val="l"/>
        <c:numFmt formatCode="General" sourceLinked="0"/>
        <c:majorTickMark val="none"/>
        <c:minorTickMark val="none"/>
        <c:tickLblPos val="nextTo"/>
        <c:crossAx val="141419648"/>
        <c:crosses val="autoZero"/>
        <c:auto val="1"/>
        <c:lblAlgn val="ctr"/>
        <c:lblOffset val="100"/>
        <c:noMultiLvlLbl val="0"/>
      </c:catAx>
      <c:valAx>
        <c:axId val="141419648"/>
        <c:scaling>
          <c:orientation val="minMax"/>
        </c:scaling>
        <c:delete val="0"/>
        <c:axPos val="b"/>
        <c:majorGridlines/>
        <c:numFmt formatCode="_(* #,##0_);_(* \(#,##0\);_(* &quot;-&quot;??_);_(@_)" sourceLinked="1"/>
        <c:majorTickMark val="none"/>
        <c:minorTickMark val="none"/>
        <c:tickLblPos val="nextTo"/>
        <c:spPr>
          <a:ln w="9525">
            <a:noFill/>
          </a:ln>
        </c:spPr>
        <c:crossAx val="141397376"/>
        <c:crosses val="autoZero"/>
        <c:crossBetween val="between"/>
      </c:valAx>
    </c:plotArea>
    <c:legend>
      <c:legendPos val="b"/>
      <c:overlay val="0"/>
      <c:txPr>
        <a:bodyPr/>
        <a:lstStyle/>
        <a:p>
          <a:pPr>
            <a:defRPr sz="1100"/>
          </a:pPr>
          <a:endParaRPr lang="pt-B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t-BR" sz="1600"/>
              <a:t>Comércio Externo</a:t>
            </a:r>
            <a:r>
              <a:rPr lang="pt-BR" sz="1600" baseline="0"/>
              <a:t> Setor Mineral Minas Gerais 2019</a:t>
            </a:r>
            <a:endParaRPr lang="pt-BR" sz="1600"/>
          </a:p>
        </c:rich>
      </c:tx>
      <c:overlay val="0"/>
    </c:title>
    <c:autoTitleDeleted val="0"/>
    <c:plotArea>
      <c:layout/>
      <c:barChart>
        <c:barDir val="bar"/>
        <c:grouping val="clustered"/>
        <c:varyColors val="0"/>
        <c:ser>
          <c:idx val="0"/>
          <c:order val="0"/>
          <c:tx>
            <c:strRef>
              <c:f>'Comex MG US$'!$B$32</c:f>
              <c:strCache>
                <c:ptCount val="1"/>
                <c:pt idx="0">
                  <c:v>EXPORTAÇÕES MINERAIS</c:v>
                </c:pt>
              </c:strCache>
            </c:strRef>
          </c:tx>
          <c:invertIfNegative val="0"/>
          <c:cat>
            <c:strRef>
              <c:f>('Comex MG US$'!$H$31;'Comex MG US$'!$I$31;'Comex MG US$'!$K$31)</c:f>
              <c:strCache>
                <c:ptCount val="3"/>
                <c:pt idx="0">
                  <c:v>2017</c:v>
                </c:pt>
                <c:pt idx="1">
                  <c:v>2018</c:v>
                </c:pt>
                <c:pt idx="2">
                  <c:v>2019</c:v>
                </c:pt>
              </c:strCache>
            </c:strRef>
          </c:cat>
          <c:val>
            <c:numRef>
              <c:f>('Comex MG US$'!$H$32;'Comex MG US$'!$I$32;'Comex MG US$'!$K$32)</c:f>
              <c:numCache>
                <c:formatCode>_(* #,##0_);_(* \(#,##0\);_(* "-"??_);_(@_)</c:formatCode>
                <c:ptCount val="3"/>
                <c:pt idx="0">
                  <c:v>11627979697</c:v>
                </c:pt>
                <c:pt idx="1">
                  <c:v>10418601151</c:v>
                </c:pt>
                <c:pt idx="2">
                  <c:v>11559117917</c:v>
                </c:pt>
              </c:numCache>
            </c:numRef>
          </c:val>
          <c:extLst>
            <c:ext xmlns:c16="http://schemas.microsoft.com/office/drawing/2014/chart" uri="{C3380CC4-5D6E-409C-BE32-E72D297353CC}">
              <c16:uniqueId val="{00000000-2A17-4F2A-99A3-90EDA60B9EAF}"/>
            </c:ext>
          </c:extLst>
        </c:ser>
        <c:ser>
          <c:idx val="1"/>
          <c:order val="1"/>
          <c:tx>
            <c:strRef>
              <c:f>'Comex MG US$'!$B$33</c:f>
              <c:strCache>
                <c:ptCount val="1"/>
                <c:pt idx="0">
                  <c:v>IMPORTAÇÕES MINERAIS</c:v>
                </c:pt>
              </c:strCache>
            </c:strRef>
          </c:tx>
          <c:invertIfNegative val="0"/>
          <c:cat>
            <c:strRef>
              <c:f>('Comex MG US$'!$H$31;'Comex MG US$'!$I$31;'Comex MG US$'!$K$31)</c:f>
              <c:strCache>
                <c:ptCount val="3"/>
                <c:pt idx="0">
                  <c:v>2017</c:v>
                </c:pt>
                <c:pt idx="1">
                  <c:v>2018</c:v>
                </c:pt>
                <c:pt idx="2">
                  <c:v>2019</c:v>
                </c:pt>
              </c:strCache>
            </c:strRef>
          </c:cat>
          <c:val>
            <c:numRef>
              <c:f>('Comex MG US$'!$H$33;'Comex MG US$'!$I$33;'Comex MG US$'!$K$33)</c:f>
              <c:numCache>
                <c:formatCode>_(* #,##0_);_(* \(#,##0\);_(* "-"??_);_(@_)</c:formatCode>
                <c:ptCount val="3"/>
                <c:pt idx="0">
                  <c:v>1227584933</c:v>
                </c:pt>
                <c:pt idx="1">
                  <c:v>1445946300</c:v>
                </c:pt>
                <c:pt idx="2">
                  <c:v>1383734110</c:v>
                </c:pt>
              </c:numCache>
            </c:numRef>
          </c:val>
          <c:extLst>
            <c:ext xmlns:c16="http://schemas.microsoft.com/office/drawing/2014/chart" uri="{C3380CC4-5D6E-409C-BE32-E72D297353CC}">
              <c16:uniqueId val="{00000001-2A17-4F2A-99A3-90EDA60B9EAF}"/>
            </c:ext>
          </c:extLst>
        </c:ser>
        <c:ser>
          <c:idx val="2"/>
          <c:order val="2"/>
          <c:tx>
            <c:strRef>
              <c:f>'Comex MG US$'!$B$34</c:f>
              <c:strCache>
                <c:ptCount val="1"/>
                <c:pt idx="0">
                  <c:v>SALDO MINERAL</c:v>
                </c:pt>
              </c:strCache>
            </c:strRef>
          </c:tx>
          <c:invertIfNegative val="0"/>
          <c:cat>
            <c:strRef>
              <c:f>('Comex MG US$'!$H$31;'Comex MG US$'!$I$31;'Comex MG US$'!$K$31)</c:f>
              <c:strCache>
                <c:ptCount val="3"/>
                <c:pt idx="0">
                  <c:v>2017</c:v>
                </c:pt>
                <c:pt idx="1">
                  <c:v>2018</c:v>
                </c:pt>
                <c:pt idx="2">
                  <c:v>2019</c:v>
                </c:pt>
              </c:strCache>
            </c:strRef>
          </c:cat>
          <c:val>
            <c:numRef>
              <c:f>('Comex MG US$'!$H$34;'Comex MG US$'!$I$34;'Comex MG US$'!$K$34)</c:f>
              <c:numCache>
                <c:formatCode>_(* #,##0_);_(* \(#,##0\);_(* "-"??_);_(@_)</c:formatCode>
                <c:ptCount val="3"/>
                <c:pt idx="0">
                  <c:v>10400394764</c:v>
                </c:pt>
                <c:pt idx="1">
                  <c:v>8972654851</c:v>
                </c:pt>
                <c:pt idx="2">
                  <c:v>10175383807</c:v>
                </c:pt>
              </c:numCache>
            </c:numRef>
          </c:val>
          <c:extLst>
            <c:ext xmlns:c16="http://schemas.microsoft.com/office/drawing/2014/chart" uri="{C3380CC4-5D6E-409C-BE32-E72D297353CC}">
              <c16:uniqueId val="{00000002-2A17-4F2A-99A3-90EDA60B9EAF}"/>
            </c:ext>
          </c:extLst>
        </c:ser>
        <c:dLbls>
          <c:showLegendKey val="0"/>
          <c:showVal val="0"/>
          <c:showCatName val="0"/>
          <c:showSerName val="0"/>
          <c:showPercent val="0"/>
          <c:showBubbleSize val="0"/>
        </c:dLbls>
        <c:gapWidth val="75"/>
        <c:overlap val="-25"/>
        <c:axId val="142033280"/>
        <c:axId val="142034816"/>
      </c:barChart>
      <c:catAx>
        <c:axId val="142033280"/>
        <c:scaling>
          <c:orientation val="minMax"/>
        </c:scaling>
        <c:delete val="0"/>
        <c:axPos val="l"/>
        <c:numFmt formatCode="General" sourceLinked="0"/>
        <c:majorTickMark val="none"/>
        <c:minorTickMark val="none"/>
        <c:tickLblPos val="nextTo"/>
        <c:crossAx val="142034816"/>
        <c:crosses val="autoZero"/>
        <c:auto val="1"/>
        <c:lblAlgn val="ctr"/>
        <c:lblOffset val="100"/>
        <c:noMultiLvlLbl val="0"/>
      </c:catAx>
      <c:valAx>
        <c:axId val="142034816"/>
        <c:scaling>
          <c:orientation val="minMax"/>
        </c:scaling>
        <c:delete val="0"/>
        <c:axPos val="b"/>
        <c:majorGridlines/>
        <c:numFmt formatCode="_(* #,##0_);_(* \(#,##0\);_(* &quot;-&quot;??_);_(@_)" sourceLinked="1"/>
        <c:majorTickMark val="none"/>
        <c:minorTickMark val="none"/>
        <c:tickLblPos val="nextTo"/>
        <c:spPr>
          <a:ln w="6350">
            <a:noFill/>
          </a:ln>
        </c:spPr>
        <c:crossAx val="14203328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FA823-97CA-4979-AF22-A218C5A89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3862</Words>
  <Characters>20857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Cross</dc:creator>
  <cp:lastModifiedBy>Sergio Cross</cp:lastModifiedBy>
  <cp:revision>15</cp:revision>
  <dcterms:created xsi:type="dcterms:W3CDTF">2020-02-12T16:51:00Z</dcterms:created>
  <dcterms:modified xsi:type="dcterms:W3CDTF">2020-02-12T17:15:00Z</dcterms:modified>
</cp:coreProperties>
</file>